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Default="002E7370" w:rsidP="002E7370">
      <w:pPr>
        <w:jc w:val="right"/>
        <w:rPr>
          <w:b/>
        </w:rPr>
      </w:pPr>
      <w:r>
        <w:rPr>
          <w:b/>
        </w:rPr>
        <w:t>Name_____</w:t>
      </w:r>
      <w:r w:rsidR="00EF26C5">
        <w:rPr>
          <w:b/>
        </w:rPr>
        <w:t>Peyton Deason</w:t>
      </w:r>
      <w:r>
        <w:rPr>
          <w:b/>
        </w:rPr>
        <w:t>______________________</w:t>
      </w:r>
    </w:p>
    <w:p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rsidR="00E60E2B" w:rsidRPr="00A0142B" w:rsidRDefault="00E60E2B" w:rsidP="005A47E5">
      <w:pPr>
        <w:rPr>
          <w:b/>
        </w:rPr>
      </w:pPr>
      <w:r w:rsidRPr="00A0142B">
        <w:rPr>
          <w:b/>
        </w:rPr>
        <w:t>Lesson Segment Focus________</w:t>
      </w:r>
      <w:r w:rsidR="00555092" w:rsidRPr="00A0142B">
        <w:rPr>
          <w:b/>
        </w:rPr>
        <w:t xml:space="preserve"> </w:t>
      </w:r>
      <w:r w:rsidR="000E34EB">
        <w:rPr>
          <w:b/>
        </w:rPr>
        <w:t>Goods and Services</w:t>
      </w:r>
      <w:r w:rsidRPr="00A0142B">
        <w:rPr>
          <w:b/>
        </w:rPr>
        <w:t>_________               Lesson ____________of____________</w:t>
      </w:r>
    </w:p>
    <w:p w:rsidR="00E60E2B" w:rsidRPr="00A0142B" w:rsidRDefault="00E60E2B" w:rsidP="005A47E5">
      <w:pPr>
        <w:rPr>
          <w:b/>
        </w:rPr>
      </w:pPr>
    </w:p>
    <w:p w:rsidR="000E31F8" w:rsidRPr="00A0142B" w:rsidRDefault="005A47E5" w:rsidP="005A47E5">
      <w:pPr>
        <w:rPr>
          <w:b/>
        </w:rPr>
      </w:pPr>
      <w:r w:rsidRPr="00A0142B">
        <w:rPr>
          <w:b/>
        </w:rPr>
        <w:t>Course</w:t>
      </w:r>
      <w:r w:rsidR="000E31F8" w:rsidRPr="00A0142B">
        <w:rPr>
          <w:b/>
        </w:rPr>
        <w:t xml:space="preserve"> &amp; topic addressed</w:t>
      </w:r>
      <w:r w:rsidRPr="00A0142B">
        <w:rPr>
          <w:b/>
        </w:rPr>
        <w:t xml:space="preserve"> _____</w:t>
      </w:r>
      <w:r w:rsidR="000E34EB">
        <w:rPr>
          <w:b/>
        </w:rPr>
        <w:t>Social Studies, Economic Interdependence</w:t>
      </w:r>
      <w:r w:rsidRPr="00A0142B">
        <w:rPr>
          <w:b/>
        </w:rPr>
        <w:t>__</w:t>
      </w:r>
      <w:r w:rsidR="00A807C3" w:rsidRPr="00A0142B">
        <w:rPr>
          <w:b/>
        </w:rPr>
        <w:t xml:space="preserve">         </w:t>
      </w:r>
      <w:r w:rsidR="00E60E2B" w:rsidRPr="00A0142B">
        <w:rPr>
          <w:b/>
        </w:rPr>
        <w:t xml:space="preserve">Date_______________ </w:t>
      </w:r>
      <w:r w:rsidRPr="00A0142B">
        <w:rPr>
          <w:b/>
        </w:rPr>
        <w:t>Grade_</w:t>
      </w:r>
      <w:r w:rsidR="00555092" w:rsidRPr="00A0142B">
        <w:rPr>
          <w:b/>
        </w:rPr>
        <w:t>1st</w:t>
      </w:r>
      <w:r w:rsidRPr="00A0142B">
        <w:rPr>
          <w:b/>
        </w:rPr>
        <w:t>______</w:t>
      </w:r>
      <w:r w:rsidRPr="00A0142B">
        <w:rPr>
          <w:b/>
        </w:rPr>
        <w:tab/>
      </w:r>
    </w:p>
    <w:p w:rsidR="00C97CB7" w:rsidRPr="00A0142B" w:rsidRDefault="005A47E5" w:rsidP="005A47E5">
      <w:pPr>
        <w:rPr>
          <w:b/>
        </w:rPr>
      </w:pPr>
      <w:r w:rsidRPr="00A0142B">
        <w:rPr>
          <w:b/>
        </w:rPr>
        <w:tab/>
      </w:r>
    </w:p>
    <w:p w:rsidR="005A47E5" w:rsidRPr="00A0142B" w:rsidRDefault="004B01A4" w:rsidP="002E7370">
      <w:pPr>
        <w:rPr>
          <w:b/>
        </w:rPr>
      </w:pPr>
      <w:r w:rsidRPr="00A0142B">
        <w:rPr>
          <w:b/>
        </w:rPr>
        <w:t>Student Outcomes</w:t>
      </w:r>
    </w:p>
    <w:p w:rsidR="002E7370" w:rsidRPr="00A0142B" w:rsidRDefault="002E7370" w:rsidP="002E7370">
      <w:pPr>
        <w:rPr>
          <w:b/>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rsidRPr="00A0142B" w:rsidTr="004B01A4">
        <w:trPr>
          <w:jc w:val="center"/>
        </w:trPr>
        <w:tc>
          <w:tcPr>
            <w:tcW w:w="3003" w:type="dxa"/>
            <w:shd w:val="clear" w:color="auto" w:fill="auto"/>
          </w:tcPr>
          <w:p w:rsidR="002E7370" w:rsidRPr="00A0142B" w:rsidRDefault="005A47E5" w:rsidP="002E7370">
            <w:r w:rsidRPr="00A0142B">
              <w:rPr>
                <w:lang w:eastAsia="ar-SA"/>
              </w:rPr>
              <w:t>Specific learning objectives for this lesson</w:t>
            </w:r>
            <w:r w:rsidR="002F341E" w:rsidRPr="00A0142B">
              <w:t>.</w:t>
            </w:r>
          </w:p>
        </w:tc>
        <w:tc>
          <w:tcPr>
            <w:tcW w:w="10121" w:type="dxa"/>
            <w:shd w:val="clear" w:color="auto" w:fill="auto"/>
          </w:tcPr>
          <w:p w:rsidR="002E7370" w:rsidRPr="00A0142B" w:rsidRDefault="000E34EB" w:rsidP="002E7370">
            <w:r>
              <w:t>By the end of this lesson students should be able to identify goods and services that are traded. They should also be able to identify goods that are imported and exported specifically from Arkansas.</w:t>
            </w:r>
          </w:p>
        </w:tc>
      </w:tr>
      <w:tr w:rsidR="00E11734" w:rsidRPr="00A0142B" w:rsidTr="004B01A4">
        <w:trPr>
          <w:jc w:val="center"/>
        </w:trPr>
        <w:tc>
          <w:tcPr>
            <w:tcW w:w="3003" w:type="dxa"/>
            <w:shd w:val="clear" w:color="auto" w:fill="auto"/>
          </w:tcPr>
          <w:p w:rsidR="00E11734" w:rsidRPr="00A0142B" w:rsidRDefault="00E11734" w:rsidP="007D29A9">
            <w:r w:rsidRPr="00A0142B">
              <w:rPr>
                <w:lang w:eastAsia="ar-SA"/>
              </w:rPr>
              <w:t>Describe the connection to previous lessons.</w:t>
            </w:r>
            <w:r w:rsidRPr="00A0142B">
              <w:t xml:space="preserve"> (Prior knowledge of students this builds upon)</w:t>
            </w:r>
          </w:p>
        </w:tc>
        <w:tc>
          <w:tcPr>
            <w:tcW w:w="10121" w:type="dxa"/>
            <w:shd w:val="clear" w:color="auto" w:fill="auto"/>
          </w:tcPr>
          <w:p w:rsidR="00E11734" w:rsidRPr="00A0142B" w:rsidRDefault="000E34EB" w:rsidP="002E7370">
            <w:r>
              <w:t xml:space="preserve">At this point students should have already been exposed to goods and services that are provided by the government, therefore they should have some understanding as to what is being addressed. </w:t>
            </w:r>
            <w:r w:rsidR="00E3334A">
              <w:t xml:space="preserve">Children also have already learned that products that they use in their daily lives are sometimes produced locally. </w:t>
            </w:r>
          </w:p>
        </w:tc>
      </w:tr>
      <w:tr w:rsidR="00106484" w:rsidRPr="00A0142B" w:rsidTr="004B01A4">
        <w:trPr>
          <w:jc w:val="center"/>
        </w:trPr>
        <w:tc>
          <w:tcPr>
            <w:tcW w:w="3003" w:type="dxa"/>
            <w:shd w:val="clear" w:color="auto" w:fill="auto"/>
          </w:tcPr>
          <w:p w:rsidR="00106484" w:rsidRPr="00A0142B" w:rsidRDefault="00106484" w:rsidP="00106484">
            <w:pPr>
              <w:rPr>
                <w:lang w:eastAsia="ar-SA"/>
              </w:rPr>
            </w:pPr>
            <w:r w:rsidRPr="00A0142B">
              <w:rPr>
                <w:lang w:eastAsia="ar-SA"/>
              </w:rPr>
              <w:t xml:space="preserve">Knowledge of </w:t>
            </w:r>
            <w:r w:rsidR="00E3334A" w:rsidRPr="00A0142B">
              <w:rPr>
                <w:lang w:eastAsia="ar-SA"/>
              </w:rPr>
              <w:t>students’</w:t>
            </w:r>
            <w:r w:rsidRPr="00A0142B">
              <w:rPr>
                <w:lang w:eastAsia="ar-SA"/>
              </w:rPr>
              <w:t xml:space="preserve"> background (personal, cultural, or community assets)</w:t>
            </w:r>
          </w:p>
        </w:tc>
        <w:tc>
          <w:tcPr>
            <w:tcW w:w="10121" w:type="dxa"/>
            <w:shd w:val="clear" w:color="auto" w:fill="auto"/>
          </w:tcPr>
          <w:p w:rsidR="00106484" w:rsidRPr="00A0142B" w:rsidRDefault="00E3334A" w:rsidP="00106484">
            <w:r>
              <w:t xml:space="preserve">The students in Arkansas are normally familiar with farming of things such as rice and corn, whether they come from a farming home or not. Many children in Arkansas have been introduced to different types of farms at this point in their lives. This will help them make the connection of farming to processed goods. </w:t>
            </w:r>
          </w:p>
        </w:tc>
      </w:tr>
    </w:tbl>
    <w:p w:rsidR="002E7370" w:rsidRPr="00A0142B" w:rsidRDefault="002E7370" w:rsidP="002E7370"/>
    <w:p w:rsidR="005A47E5" w:rsidRPr="00A0142B" w:rsidRDefault="004B01A4" w:rsidP="005A47E5">
      <w:pPr>
        <w:rPr>
          <w:b/>
        </w:rPr>
      </w:pPr>
      <w:r w:rsidRPr="00A0142B">
        <w:rPr>
          <w:b/>
        </w:rPr>
        <w:t>State</w:t>
      </w:r>
      <w:r w:rsidR="005A47E5" w:rsidRPr="00A0142B">
        <w:rPr>
          <w:b/>
        </w:rPr>
        <w:t xml:space="preserve"> Academic Content</w:t>
      </w:r>
      <w:r w:rsidRPr="00A0142B">
        <w:rPr>
          <w:b/>
        </w:rPr>
        <w:t xml:space="preserve"> Standards</w:t>
      </w:r>
    </w:p>
    <w:p w:rsidR="005A47E5" w:rsidRPr="00A0142B" w:rsidRDefault="005A47E5" w:rsidP="005A47E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9468"/>
      </w:tblGrid>
      <w:tr w:rsidR="005A47E5" w:rsidRPr="00A0142B" w:rsidTr="000E31F8">
        <w:tc>
          <w:tcPr>
            <w:tcW w:w="3528" w:type="dxa"/>
            <w:shd w:val="clear" w:color="auto" w:fill="auto"/>
          </w:tcPr>
          <w:p w:rsidR="005A47E5" w:rsidRPr="00A0142B" w:rsidRDefault="005A47E5" w:rsidP="004B01A4">
            <w:r w:rsidRPr="00A0142B">
              <w:t xml:space="preserve">List the state academic content </w:t>
            </w:r>
            <w:r w:rsidR="004B01A4" w:rsidRPr="00A0142B">
              <w:t>standards</w:t>
            </w:r>
            <w:r w:rsidR="000E31F8" w:rsidRPr="00A0142B">
              <w:t xml:space="preserve"> </w:t>
            </w:r>
            <w:r w:rsidRPr="00A0142B">
              <w:t>with which this lesson is</w:t>
            </w:r>
            <w:r w:rsidR="004B01A4" w:rsidRPr="00A0142B">
              <w:t xml:space="preserve"> aligned</w:t>
            </w:r>
            <w:r w:rsidRPr="00A0142B">
              <w:t>.  Include state abbreviation an</w:t>
            </w:r>
            <w:r w:rsidR="00316E86" w:rsidRPr="00A0142B">
              <w:t>d</w:t>
            </w:r>
            <w:r w:rsidR="004B01A4" w:rsidRPr="00A0142B">
              <w:t xml:space="preserve"> number &amp; text of the standard</w:t>
            </w:r>
            <w:r w:rsidRPr="00A0142B">
              <w:t xml:space="preserve">. </w:t>
            </w:r>
          </w:p>
        </w:tc>
        <w:tc>
          <w:tcPr>
            <w:tcW w:w="9648" w:type="dxa"/>
            <w:shd w:val="clear" w:color="auto" w:fill="auto"/>
          </w:tcPr>
          <w:p w:rsidR="000E34EB" w:rsidRDefault="000E34EB" w:rsidP="000E34EB">
            <w:pPr>
              <w:pStyle w:val="NormalWeb"/>
            </w:pPr>
          </w:p>
          <w:p w:rsidR="000E34EB" w:rsidRDefault="000E34EB" w:rsidP="000E34EB">
            <w:pPr>
              <w:pStyle w:val="NormalWeb"/>
            </w:pPr>
            <w:r>
              <w:rPr>
                <w:rFonts w:ascii="Arial" w:hAnsi="Arial" w:cs="Arial"/>
                <w:sz w:val="20"/>
                <w:szCs w:val="20"/>
              </w:rPr>
              <w:t>E.7.1.1</w:t>
            </w:r>
            <w:r>
              <w:rPr>
                <w:rFonts w:ascii="Arial" w:hAnsi="Arial" w:cs="Arial"/>
                <w:sz w:val="20"/>
                <w:szCs w:val="20"/>
              </w:rPr>
              <w:br/>
              <w:t xml:space="preserve">Identify goods and services that are traded D2.Eco.14.K-2 </w:t>
            </w:r>
          </w:p>
          <w:p w:rsidR="000E34EB" w:rsidRDefault="000E34EB" w:rsidP="000E34EB">
            <w:pPr>
              <w:pStyle w:val="NormalWeb"/>
            </w:pPr>
            <w:r>
              <w:rPr>
                <w:rFonts w:ascii="Arial" w:hAnsi="Arial" w:cs="Arial"/>
                <w:sz w:val="20"/>
                <w:szCs w:val="20"/>
              </w:rPr>
              <w:t>E.7.1.2</w:t>
            </w:r>
            <w:r>
              <w:rPr>
                <w:rFonts w:ascii="Arial" w:hAnsi="Arial" w:cs="Arial"/>
                <w:sz w:val="20"/>
                <w:szCs w:val="20"/>
              </w:rPr>
              <w:br/>
              <w:t xml:space="preserve">Identify goods that are both </w:t>
            </w:r>
            <w:r>
              <w:rPr>
                <w:rFonts w:ascii="Arial,Italic" w:hAnsi="Arial,Italic"/>
                <w:sz w:val="20"/>
                <w:szCs w:val="20"/>
              </w:rPr>
              <w:t xml:space="preserve">imported </w:t>
            </w:r>
            <w:r>
              <w:rPr>
                <w:rFonts w:ascii="Arial" w:hAnsi="Arial" w:cs="Arial"/>
                <w:sz w:val="20"/>
                <w:szCs w:val="20"/>
              </w:rPr>
              <w:t xml:space="preserve">to and </w:t>
            </w:r>
            <w:r>
              <w:rPr>
                <w:rFonts w:ascii="Arial,Italic" w:hAnsi="Arial,Italic"/>
                <w:sz w:val="20"/>
                <w:szCs w:val="20"/>
              </w:rPr>
              <w:t xml:space="preserve">exported </w:t>
            </w:r>
            <w:r>
              <w:rPr>
                <w:rFonts w:ascii="Arial" w:hAnsi="Arial" w:cs="Arial"/>
                <w:sz w:val="20"/>
                <w:szCs w:val="20"/>
              </w:rPr>
              <w:t xml:space="preserve">from Arkansas and the United States D2.Eco.15.K-2 </w:t>
            </w:r>
          </w:p>
          <w:p w:rsidR="005A47E5" w:rsidRPr="00A0142B" w:rsidRDefault="005A47E5" w:rsidP="00D14CEF">
            <w:pPr>
              <w:rPr>
                <w:b/>
              </w:rPr>
            </w:pPr>
          </w:p>
        </w:tc>
      </w:tr>
    </w:tbl>
    <w:p w:rsidR="005A47E5" w:rsidRPr="00A0142B" w:rsidRDefault="005A47E5" w:rsidP="002E7370"/>
    <w:p w:rsidR="00984CCE" w:rsidRPr="00A0142B" w:rsidRDefault="00984CCE" w:rsidP="00984CCE">
      <w:pPr>
        <w:rPr>
          <w:b/>
        </w:rPr>
      </w:pPr>
      <w:r w:rsidRPr="00A0142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rsidRPr="00A0142B" w:rsidTr="00E3334A">
        <w:trPr>
          <w:jc w:val="center"/>
        </w:trPr>
        <w:tc>
          <w:tcPr>
            <w:tcW w:w="5292" w:type="dxa"/>
            <w:shd w:val="clear" w:color="auto" w:fill="FBE4D5" w:themeFill="accent2" w:themeFillTint="33"/>
          </w:tcPr>
          <w:p w:rsidR="00984CCE" w:rsidRPr="00A0142B" w:rsidRDefault="00984CCE" w:rsidP="002F341E">
            <w:pPr>
              <w:rPr>
                <w:color w:val="000000"/>
              </w:rPr>
            </w:pPr>
            <w:r w:rsidRPr="00E3334A">
              <w:rPr>
                <w:color w:val="000000"/>
                <w:shd w:val="clear" w:color="auto" w:fill="FBE4D5" w:themeFill="accent2" w:themeFillTint="33"/>
              </w:rPr>
              <w:t>What planned instructional supports might you use to assist students to understand key academic</w:t>
            </w:r>
            <w:r w:rsidRPr="00A0142B">
              <w:rPr>
                <w:color w:val="000000"/>
              </w:rPr>
              <w:t xml:space="preserve"> </w:t>
            </w:r>
            <w:r w:rsidRPr="00A0142B">
              <w:rPr>
                <w:color w:val="000000"/>
              </w:rPr>
              <w:lastRenderedPageBreak/>
              <w:t>language to express and develop their content learning?</w:t>
            </w:r>
          </w:p>
          <w:p w:rsidR="00984CCE" w:rsidRPr="00A0142B" w:rsidRDefault="00984CCE" w:rsidP="002F341E">
            <w:r w:rsidRPr="00A0142B">
              <w:rPr>
                <w:color w:val="000000"/>
              </w:rPr>
              <w:t>What will you do to provide varying supports for students at different levels of academic language development</w:t>
            </w:r>
            <w:r w:rsidR="00821B03" w:rsidRPr="00A0142B">
              <w:t>?</w:t>
            </w:r>
          </w:p>
        </w:tc>
        <w:tc>
          <w:tcPr>
            <w:tcW w:w="7815" w:type="dxa"/>
            <w:shd w:val="clear" w:color="auto" w:fill="FBE4D5" w:themeFill="accent2" w:themeFillTint="33"/>
          </w:tcPr>
          <w:p w:rsidR="00984CCE" w:rsidRPr="00A0142B" w:rsidRDefault="00984CCE" w:rsidP="00D14CEF"/>
          <w:p w:rsidR="00984CCE" w:rsidRPr="00A0142B" w:rsidRDefault="00984CCE" w:rsidP="00D14CEF"/>
          <w:p w:rsidR="00984CCE" w:rsidRPr="00A0142B" w:rsidRDefault="00984CCE" w:rsidP="00D14CEF"/>
          <w:p w:rsidR="00984CCE" w:rsidRPr="00A0142B" w:rsidRDefault="00984CCE" w:rsidP="00D14CEF"/>
        </w:tc>
      </w:tr>
    </w:tbl>
    <w:p w:rsidR="00984CCE" w:rsidRPr="00A0142B" w:rsidRDefault="00984CCE" w:rsidP="002E7370"/>
    <w:p w:rsidR="00E60E2B" w:rsidRPr="00A0142B" w:rsidRDefault="00E60E2B" w:rsidP="005A47E5">
      <w:pPr>
        <w:pStyle w:val="LessonStructure"/>
        <w:spacing w:before="0"/>
        <w:rPr>
          <w:rFonts w:ascii="Times New Roman" w:hAnsi="Times New Roman"/>
          <w:szCs w:val="24"/>
        </w:rPr>
      </w:pPr>
      <w:r w:rsidRPr="00A0142B">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9465"/>
      </w:tblGrid>
      <w:tr w:rsidR="00E60E2B" w:rsidRPr="00A0142B" w:rsidTr="00174353">
        <w:tc>
          <w:tcPr>
            <w:tcW w:w="3528" w:type="dxa"/>
            <w:shd w:val="clear" w:color="auto" w:fill="auto"/>
          </w:tcPr>
          <w:p w:rsidR="00E60E2B" w:rsidRPr="00A0142B" w:rsidRDefault="00E60E2B" w:rsidP="00174353">
            <w:pPr>
              <w:pStyle w:val="LessonStructure"/>
              <w:spacing w:before="0"/>
              <w:rPr>
                <w:rFonts w:ascii="Times New Roman" w:hAnsi="Times New Roman"/>
                <w:b w:val="0"/>
                <w:szCs w:val="24"/>
              </w:rPr>
            </w:pPr>
            <w:r w:rsidRPr="00A0142B">
              <w:rPr>
                <w:rFonts w:ascii="Times New Roman" w:hAnsi="Times New Roman"/>
                <w:b w:val="0"/>
                <w:szCs w:val="24"/>
              </w:rPr>
              <w:t>What vocabulary terms/content specific terminology must be addressed for students to master the lesson?</w:t>
            </w:r>
          </w:p>
        </w:tc>
        <w:tc>
          <w:tcPr>
            <w:tcW w:w="9648" w:type="dxa"/>
            <w:shd w:val="clear" w:color="auto" w:fill="auto"/>
          </w:tcPr>
          <w:p w:rsidR="00E60E2B" w:rsidRDefault="00E3334A" w:rsidP="00174353">
            <w:pPr>
              <w:pStyle w:val="LessonStructure"/>
              <w:spacing w:before="0"/>
              <w:rPr>
                <w:rFonts w:ascii="Times New Roman" w:hAnsi="Times New Roman"/>
                <w:szCs w:val="24"/>
              </w:rPr>
            </w:pPr>
            <w:r>
              <w:rPr>
                <w:rFonts w:ascii="Times New Roman" w:hAnsi="Times New Roman"/>
                <w:szCs w:val="24"/>
              </w:rPr>
              <w:t xml:space="preserve">Farming – growing crops or raising livestock as a good to sell. </w:t>
            </w:r>
          </w:p>
          <w:p w:rsidR="00E3334A" w:rsidRDefault="00E3334A" w:rsidP="00174353">
            <w:pPr>
              <w:pStyle w:val="LessonStructure"/>
              <w:spacing w:before="0"/>
              <w:rPr>
                <w:rFonts w:ascii="Times New Roman" w:hAnsi="Times New Roman"/>
                <w:szCs w:val="24"/>
              </w:rPr>
            </w:pPr>
            <w:r>
              <w:rPr>
                <w:rFonts w:ascii="Times New Roman" w:hAnsi="Times New Roman"/>
                <w:szCs w:val="24"/>
              </w:rPr>
              <w:t xml:space="preserve">Goods – things that people need and others sell. </w:t>
            </w:r>
          </w:p>
          <w:p w:rsidR="00E3334A" w:rsidRPr="00A0142B" w:rsidRDefault="00E3334A" w:rsidP="00174353">
            <w:pPr>
              <w:pStyle w:val="LessonStructure"/>
              <w:spacing w:before="0"/>
              <w:rPr>
                <w:rFonts w:ascii="Times New Roman" w:hAnsi="Times New Roman"/>
                <w:szCs w:val="24"/>
              </w:rPr>
            </w:pPr>
            <w:r>
              <w:rPr>
                <w:rFonts w:ascii="Times New Roman" w:hAnsi="Times New Roman"/>
                <w:szCs w:val="24"/>
              </w:rPr>
              <w:t xml:space="preserve">Services – the act of helping or doing work for someone. </w:t>
            </w:r>
          </w:p>
        </w:tc>
      </w:tr>
    </w:tbl>
    <w:p w:rsidR="00E60E2B" w:rsidRPr="00A0142B" w:rsidRDefault="00E60E2B" w:rsidP="005A47E5">
      <w:pPr>
        <w:pStyle w:val="LessonStructure"/>
        <w:spacing w:before="0"/>
        <w:rPr>
          <w:rFonts w:ascii="Times New Roman" w:hAnsi="Times New Roman"/>
          <w:szCs w:val="24"/>
        </w:rPr>
      </w:pPr>
    </w:p>
    <w:p w:rsidR="00E60E2B" w:rsidRPr="00A0142B" w:rsidRDefault="00E60E2B" w:rsidP="005A47E5">
      <w:pPr>
        <w:pStyle w:val="LessonStructure"/>
        <w:spacing w:before="0"/>
        <w:rPr>
          <w:rFonts w:ascii="Times New Roman" w:hAnsi="Times New Roman"/>
          <w:szCs w:val="24"/>
        </w:rPr>
      </w:pPr>
    </w:p>
    <w:p w:rsidR="002F341E" w:rsidRPr="00A0142B" w:rsidRDefault="002F341E" w:rsidP="005A47E5">
      <w:pPr>
        <w:pStyle w:val="LessonStructure"/>
        <w:spacing w:before="0"/>
        <w:rPr>
          <w:rFonts w:ascii="Times New Roman" w:hAnsi="Times New Roman"/>
          <w:szCs w:val="24"/>
        </w:rPr>
      </w:pPr>
    </w:p>
    <w:p w:rsidR="002F341E" w:rsidRPr="00A0142B" w:rsidRDefault="002F341E" w:rsidP="005A47E5">
      <w:pPr>
        <w:pStyle w:val="LessonStructure"/>
        <w:spacing w:before="0"/>
        <w:rPr>
          <w:rFonts w:ascii="Times New Roman" w:hAnsi="Times New Roman"/>
          <w:szCs w:val="24"/>
        </w:rPr>
      </w:pPr>
    </w:p>
    <w:p w:rsidR="002F341E" w:rsidRPr="00A0142B" w:rsidRDefault="002F341E" w:rsidP="005A47E5">
      <w:pPr>
        <w:pStyle w:val="LessonStructure"/>
        <w:spacing w:before="0"/>
        <w:rPr>
          <w:rFonts w:ascii="Times New Roman" w:hAnsi="Times New Roman"/>
          <w:szCs w:val="24"/>
        </w:rPr>
      </w:pPr>
    </w:p>
    <w:p w:rsidR="005A47E5" w:rsidRPr="00A0142B" w:rsidRDefault="005A47E5" w:rsidP="005A47E5">
      <w:pPr>
        <w:pStyle w:val="LessonStructure"/>
        <w:spacing w:before="0"/>
        <w:rPr>
          <w:rFonts w:ascii="Times New Roman" w:hAnsi="Times New Roman"/>
          <w:szCs w:val="24"/>
        </w:rPr>
      </w:pPr>
      <w:r w:rsidRPr="00A0142B">
        <w:rPr>
          <w:rFonts w:ascii="Times New Roman" w:hAnsi="Times New Roman"/>
          <w:szCs w:val="24"/>
        </w:rPr>
        <w:t>Materials</w:t>
      </w:r>
    </w:p>
    <w:p w:rsidR="005A47E5" w:rsidRPr="00A0142B" w:rsidRDefault="005A47E5" w:rsidP="005A47E5">
      <w:pPr>
        <w:pStyle w:val="LessonStructure"/>
        <w:spacing w:before="0"/>
        <w:rPr>
          <w:rFonts w:ascii="Times New Roman" w:hAnsi="Times New Roman"/>
          <w:szCs w:val="24"/>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rsidRPr="00A0142B" w:rsidTr="004B01A4">
        <w:trPr>
          <w:jc w:val="center"/>
        </w:trPr>
        <w:tc>
          <w:tcPr>
            <w:tcW w:w="3003" w:type="dxa"/>
            <w:shd w:val="clear" w:color="auto" w:fill="auto"/>
          </w:tcPr>
          <w:p w:rsidR="005A47E5" w:rsidRPr="00A0142B" w:rsidRDefault="005A47E5" w:rsidP="00D14CEF">
            <w:r w:rsidRPr="00A0142B">
              <w:t xml:space="preserve">Materials needed by teacher for </w:t>
            </w:r>
            <w:r w:rsidRPr="00A0142B">
              <w:rPr>
                <w:b/>
              </w:rPr>
              <w:t>this lesson</w:t>
            </w:r>
            <w:r w:rsidRPr="00A0142B">
              <w:t>.</w:t>
            </w:r>
          </w:p>
        </w:tc>
        <w:tc>
          <w:tcPr>
            <w:tcW w:w="10184" w:type="dxa"/>
            <w:shd w:val="clear" w:color="auto" w:fill="auto"/>
          </w:tcPr>
          <w:p w:rsidR="005A47E5" w:rsidRDefault="00E3334A" w:rsidP="00194E7B">
            <w:r>
              <w:t xml:space="preserve">-Goods and services inspiration </w:t>
            </w:r>
          </w:p>
          <w:p w:rsidR="00E3334A" w:rsidRDefault="00E3334A" w:rsidP="00194E7B">
            <w:r>
              <w:t>- cereal boxes</w:t>
            </w:r>
          </w:p>
          <w:p w:rsidR="00E3334A" w:rsidRDefault="00E3334A" w:rsidP="00194E7B">
            <w:r>
              <w:t xml:space="preserve">-cotton t-shirt </w:t>
            </w:r>
          </w:p>
          <w:p w:rsidR="00E3334A" w:rsidRDefault="00E3334A" w:rsidP="00194E7B">
            <w:r>
              <w:t>-empty milk carton</w:t>
            </w:r>
          </w:p>
          <w:p w:rsidR="00E3334A" w:rsidRDefault="00E3334A" w:rsidP="00194E7B">
            <w:r>
              <w:t xml:space="preserve">-coffee beans </w:t>
            </w:r>
          </w:p>
          <w:p w:rsidR="00E3334A" w:rsidRDefault="00E3334A" w:rsidP="00194E7B">
            <w:r>
              <w:t>- gas can</w:t>
            </w:r>
          </w:p>
          <w:p w:rsidR="00E3334A" w:rsidRDefault="00E3334A" w:rsidP="00194E7B">
            <w:r>
              <w:t>-phone</w:t>
            </w:r>
          </w:p>
          <w:p w:rsidR="00E3334A" w:rsidRPr="00A0142B" w:rsidRDefault="00E3334A" w:rsidP="00194E7B"/>
        </w:tc>
      </w:tr>
      <w:tr w:rsidR="005A47E5" w:rsidRPr="00A0142B" w:rsidTr="004B01A4">
        <w:trPr>
          <w:jc w:val="center"/>
        </w:trPr>
        <w:tc>
          <w:tcPr>
            <w:tcW w:w="3003" w:type="dxa"/>
            <w:shd w:val="clear" w:color="auto" w:fill="auto"/>
          </w:tcPr>
          <w:p w:rsidR="005A47E5" w:rsidRPr="00A0142B" w:rsidRDefault="005A47E5" w:rsidP="00D14CEF">
            <w:r w:rsidRPr="00A0142B">
              <w:t xml:space="preserve">Materials needed by students for </w:t>
            </w:r>
            <w:r w:rsidRPr="00A0142B">
              <w:rPr>
                <w:b/>
              </w:rPr>
              <w:t>this lesson</w:t>
            </w:r>
            <w:r w:rsidRPr="00A0142B">
              <w:t>.</w:t>
            </w:r>
          </w:p>
        </w:tc>
        <w:tc>
          <w:tcPr>
            <w:tcW w:w="10184" w:type="dxa"/>
            <w:shd w:val="clear" w:color="auto" w:fill="auto"/>
          </w:tcPr>
          <w:p w:rsidR="00194E7B" w:rsidRDefault="00194E7B" w:rsidP="00194E7B"/>
          <w:p w:rsidR="00E3334A" w:rsidRDefault="00E3334A" w:rsidP="00194E7B">
            <w:r>
              <w:t xml:space="preserve">-Venn Diagram that says “local” on one side and </w:t>
            </w:r>
            <w:r w:rsidR="00B76DDC">
              <w:t>“imported</w:t>
            </w:r>
            <w:r>
              <w:t xml:space="preserve">” on the other. </w:t>
            </w:r>
          </w:p>
          <w:p w:rsidR="00B76DDC" w:rsidRPr="00A0142B" w:rsidRDefault="00B76DDC" w:rsidP="00194E7B">
            <w:r>
              <w:t xml:space="preserve">-pencil </w:t>
            </w:r>
          </w:p>
          <w:p w:rsidR="00441761" w:rsidRPr="00A0142B" w:rsidRDefault="00441761" w:rsidP="00D14CEF"/>
        </w:tc>
      </w:tr>
    </w:tbl>
    <w:p w:rsidR="00302A9B" w:rsidRPr="00A0142B" w:rsidRDefault="00302A9B" w:rsidP="00892302">
      <w:pPr>
        <w:ind w:right="-540"/>
        <w:rPr>
          <w:b/>
        </w:rPr>
      </w:pPr>
    </w:p>
    <w:p w:rsidR="00821B03" w:rsidRPr="00A0142B" w:rsidRDefault="00821B03" w:rsidP="00892302">
      <w:pPr>
        <w:ind w:right="-540"/>
        <w:rPr>
          <w:b/>
        </w:rPr>
      </w:pPr>
    </w:p>
    <w:p w:rsidR="00E75896" w:rsidRPr="00A0142B" w:rsidRDefault="00302A9B" w:rsidP="00892302">
      <w:pPr>
        <w:ind w:right="-540"/>
        <w:rPr>
          <w:b/>
        </w:rPr>
      </w:pPr>
      <w:r w:rsidRPr="00A0142B">
        <w:rPr>
          <w:b/>
        </w:rPr>
        <w:t>Lesson Timeline with Instructional</w:t>
      </w:r>
      <w:r w:rsidR="00575DC2" w:rsidRPr="00A0142B">
        <w:rPr>
          <w:b/>
        </w:rPr>
        <w:t xml:space="preserve"> Strategies &amp;</w:t>
      </w:r>
      <w:r w:rsidR="006A35E3" w:rsidRPr="00A0142B">
        <w:rPr>
          <w:b/>
        </w:rPr>
        <w:t xml:space="preserve"> Learning Tasks</w:t>
      </w:r>
      <w:r w:rsidR="002E7370" w:rsidRPr="00A0142B">
        <w:rPr>
          <w:b/>
        </w:rPr>
        <w:t xml:space="preserve"> (</w:t>
      </w:r>
      <w:r w:rsidR="002E7370" w:rsidRPr="00A0142B">
        <w:rPr>
          <w:b/>
          <w:color w:val="FF0000"/>
        </w:rPr>
        <w:t>This should be VERY DETAILED</w:t>
      </w:r>
      <w:r w:rsidR="002E7370" w:rsidRPr="00A0142B">
        <w:rPr>
          <w:b/>
        </w:rPr>
        <w:t>)</w:t>
      </w:r>
    </w:p>
    <w:p w:rsidR="00083863" w:rsidRPr="00A0142B" w:rsidRDefault="00083863" w:rsidP="00DA4D7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3383"/>
        <w:gridCol w:w="8406"/>
      </w:tblGrid>
      <w:tr w:rsidR="00C345E4" w:rsidRPr="00A0142B"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rsidR="00C345E4" w:rsidRPr="00A0142B" w:rsidRDefault="00C345E4" w:rsidP="00D3137B">
            <w:pPr>
              <w:pStyle w:val="MainQuestion"/>
              <w:spacing w:before="0"/>
              <w:ind w:left="0"/>
              <w:rPr>
                <w:rFonts w:ascii="Times New Roman" w:hAnsi="Times New Roman"/>
                <w:b/>
                <w:szCs w:val="24"/>
              </w:rPr>
            </w:pPr>
            <w:r w:rsidRPr="00A0142B">
              <w:rPr>
                <w:rFonts w:ascii="Times New Roman" w:hAnsi="Times New Roman"/>
                <w:b/>
                <w:szCs w:val="24"/>
              </w:rPr>
              <w:lastRenderedPageBreak/>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rsidR="00C345E4" w:rsidRPr="00A0142B" w:rsidRDefault="00C345E4" w:rsidP="00BD0FA6">
            <w:pPr>
              <w:pStyle w:val="MainQuestion"/>
              <w:spacing w:before="0"/>
              <w:ind w:left="0"/>
              <w:rPr>
                <w:rFonts w:ascii="Times New Roman" w:hAnsi="Times New Roman"/>
                <w:b/>
                <w:szCs w:val="24"/>
              </w:rPr>
            </w:pPr>
            <w:r w:rsidRPr="00A0142B">
              <w:rPr>
                <w:rFonts w:ascii="Times New Roman" w:hAnsi="Times New Roman"/>
                <w:b/>
                <w:szCs w:val="24"/>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rsidR="00C345E4" w:rsidRPr="00A0142B" w:rsidRDefault="00C345E4" w:rsidP="00D3137B">
            <w:pPr>
              <w:pStyle w:val="MainQuestion"/>
              <w:spacing w:before="0"/>
              <w:ind w:left="0"/>
              <w:rPr>
                <w:rFonts w:ascii="Times New Roman" w:hAnsi="Times New Roman"/>
                <w:b/>
                <w:szCs w:val="24"/>
              </w:rPr>
            </w:pPr>
            <w:r w:rsidRPr="00A0142B">
              <w:rPr>
                <w:rFonts w:ascii="Times New Roman" w:hAnsi="Times New Roman"/>
                <w:b/>
                <w:szCs w:val="24"/>
              </w:rPr>
              <w:t>Describe what YOU (teacher) will be doing and/or what STUDENTS will be doing</w:t>
            </w:r>
            <w:r w:rsidR="00575DC2" w:rsidRPr="00A0142B">
              <w:rPr>
                <w:rFonts w:ascii="Times New Roman" w:hAnsi="Times New Roman"/>
                <w:b/>
                <w:szCs w:val="24"/>
              </w:rPr>
              <w:t xml:space="preserve"> during this part of the lesson</w:t>
            </w:r>
            <w:r w:rsidRPr="00A0142B">
              <w:rPr>
                <w:rFonts w:ascii="Times New Roman" w:hAnsi="Times New Roman"/>
                <w:b/>
                <w:szCs w:val="24"/>
              </w:rPr>
              <w:t xml:space="preserve">. </w:t>
            </w:r>
          </w:p>
        </w:tc>
      </w:tr>
      <w:tr w:rsidR="00C345E4" w:rsidRPr="00A0142B"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A0142B" w:rsidRDefault="00C345E4" w:rsidP="002D3017">
            <w:pPr>
              <w:pStyle w:val="MainQuestion"/>
              <w:spacing w:before="0"/>
              <w:ind w:left="0"/>
              <w:rPr>
                <w:rFonts w:ascii="Times New Roman" w:hAnsi="Times New Roman"/>
                <w:szCs w:val="24"/>
              </w:rPr>
            </w:pPr>
          </w:p>
          <w:p w:rsidR="00C345E4" w:rsidRPr="00A0142B" w:rsidRDefault="00B76DDC" w:rsidP="002D3017">
            <w:pPr>
              <w:pStyle w:val="MainQuestion"/>
              <w:spacing w:before="0"/>
              <w:ind w:left="0"/>
              <w:rPr>
                <w:rFonts w:ascii="Times New Roman" w:hAnsi="Times New Roman"/>
                <w:szCs w:val="24"/>
              </w:rPr>
            </w:pPr>
            <w:r>
              <w:rPr>
                <w:rFonts w:ascii="Times New Roman" w:hAnsi="Times New Roman"/>
                <w:szCs w:val="24"/>
              </w:rPr>
              <w:t>10 min</w:t>
            </w:r>
          </w:p>
        </w:tc>
        <w:tc>
          <w:tcPr>
            <w:tcW w:w="3420" w:type="dxa"/>
            <w:tcBorders>
              <w:top w:val="single" w:sz="2" w:space="0" w:color="auto"/>
              <w:left w:val="single" w:sz="2" w:space="0" w:color="auto"/>
              <w:bottom w:val="single" w:sz="2" w:space="0" w:color="auto"/>
              <w:right w:val="single" w:sz="2" w:space="0" w:color="auto"/>
            </w:tcBorders>
          </w:tcPr>
          <w:p w:rsidR="00C345E4" w:rsidRPr="00A0142B" w:rsidRDefault="004B01A4" w:rsidP="00BD0FA6">
            <w:r w:rsidRPr="00A0142B">
              <w:rPr>
                <w:b/>
                <w:u w:val="single"/>
              </w:rPr>
              <w:t>Introduction</w:t>
            </w:r>
            <w:r w:rsidR="00C345E4" w:rsidRPr="00A0142B">
              <w:t xml:space="preserve">: </w:t>
            </w:r>
          </w:p>
          <w:p w:rsidR="00C345E4" w:rsidRPr="00A0142B" w:rsidRDefault="00C345E4" w:rsidP="00D3137B">
            <w:pPr>
              <w:pStyle w:val="BodyText"/>
              <w:rPr>
                <w:rFonts w:ascii="Times New Roman" w:hAnsi="Times New Roman"/>
                <w:sz w:val="24"/>
                <w:szCs w:val="24"/>
              </w:rPr>
            </w:pPr>
          </w:p>
        </w:tc>
        <w:tc>
          <w:tcPr>
            <w:tcW w:w="8546" w:type="dxa"/>
            <w:tcBorders>
              <w:top w:val="single" w:sz="2" w:space="0" w:color="auto"/>
              <w:left w:val="single" w:sz="2" w:space="0" w:color="auto"/>
              <w:bottom w:val="single" w:sz="2" w:space="0" w:color="auto"/>
              <w:right w:val="single" w:sz="2" w:space="0" w:color="auto"/>
            </w:tcBorders>
          </w:tcPr>
          <w:p w:rsidR="00C345E4" w:rsidRPr="00A0142B" w:rsidRDefault="00C345E4" w:rsidP="00D3137B">
            <w:pPr>
              <w:pStyle w:val="MainQuestion"/>
              <w:spacing w:before="0"/>
              <w:ind w:left="0"/>
              <w:rPr>
                <w:rFonts w:ascii="Times New Roman" w:hAnsi="Times New Roman"/>
                <w:szCs w:val="24"/>
              </w:rPr>
            </w:pPr>
          </w:p>
          <w:p w:rsidR="00C345E4" w:rsidRDefault="00B76DDC" w:rsidP="00D3137B">
            <w:pPr>
              <w:pStyle w:val="MainQuestion"/>
              <w:spacing w:before="0"/>
              <w:ind w:left="0"/>
              <w:rPr>
                <w:rFonts w:ascii="Times New Roman" w:hAnsi="Times New Roman"/>
                <w:szCs w:val="24"/>
              </w:rPr>
            </w:pPr>
            <w:r>
              <w:rPr>
                <w:rFonts w:ascii="Times New Roman" w:hAnsi="Times New Roman"/>
                <w:szCs w:val="24"/>
              </w:rPr>
              <w:t xml:space="preserve">I will begin the class by asking if anyone’s parent is a farmer. If no one answers, then I will ask the students if they know what a farmer is. </w:t>
            </w:r>
          </w:p>
          <w:p w:rsidR="00B76DDC" w:rsidRPr="00A0142B" w:rsidRDefault="00B76DDC" w:rsidP="00D3137B">
            <w:pPr>
              <w:pStyle w:val="MainQuestion"/>
              <w:spacing w:before="0"/>
              <w:ind w:left="0"/>
              <w:rPr>
                <w:rFonts w:ascii="Times New Roman" w:hAnsi="Times New Roman"/>
                <w:szCs w:val="24"/>
              </w:rPr>
            </w:pPr>
            <w:r>
              <w:rPr>
                <w:rFonts w:ascii="Times New Roman" w:hAnsi="Times New Roman"/>
                <w:szCs w:val="24"/>
              </w:rPr>
              <w:br/>
              <w:t xml:space="preserve">Once we have established what a farmer is, I will ask if the students know what the things are called that farmers produce. </w:t>
            </w:r>
          </w:p>
          <w:p w:rsidR="002E7370" w:rsidRDefault="00B76DDC" w:rsidP="00D3137B">
            <w:pPr>
              <w:pStyle w:val="MainQuestion"/>
              <w:spacing w:before="0"/>
              <w:ind w:left="0"/>
              <w:rPr>
                <w:rFonts w:ascii="Times New Roman" w:hAnsi="Times New Roman"/>
                <w:szCs w:val="24"/>
              </w:rPr>
            </w:pPr>
            <w:r>
              <w:rPr>
                <w:rFonts w:ascii="Times New Roman" w:hAnsi="Times New Roman"/>
                <w:szCs w:val="24"/>
              </w:rPr>
              <w:t>I will then introduce the terms “goods” and “services”</w:t>
            </w:r>
          </w:p>
          <w:p w:rsidR="00B76DDC" w:rsidRDefault="00B76DDC" w:rsidP="00D3137B">
            <w:pPr>
              <w:pStyle w:val="MainQuestion"/>
              <w:spacing w:before="0"/>
              <w:ind w:left="0"/>
              <w:rPr>
                <w:rFonts w:ascii="Times New Roman" w:hAnsi="Times New Roman"/>
                <w:szCs w:val="24"/>
              </w:rPr>
            </w:pPr>
          </w:p>
          <w:p w:rsidR="00B76DDC" w:rsidRPr="00A0142B" w:rsidRDefault="00B76DDC" w:rsidP="00D3137B">
            <w:pPr>
              <w:pStyle w:val="MainQuestion"/>
              <w:spacing w:before="0"/>
              <w:ind w:left="0"/>
              <w:rPr>
                <w:rFonts w:ascii="Times New Roman" w:hAnsi="Times New Roman"/>
                <w:szCs w:val="24"/>
              </w:rPr>
            </w:pPr>
            <w:r>
              <w:rPr>
                <w:rFonts w:ascii="Times New Roman" w:hAnsi="Times New Roman"/>
                <w:szCs w:val="24"/>
              </w:rPr>
              <w:t xml:space="preserve">This will give me the opportunity to Segway into the actual lesson </w:t>
            </w:r>
          </w:p>
        </w:tc>
      </w:tr>
      <w:tr w:rsidR="00C345E4" w:rsidRPr="00A0142B"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A0142B" w:rsidRDefault="00C345E4" w:rsidP="002D3017">
            <w:pPr>
              <w:pStyle w:val="MainQuestion"/>
              <w:spacing w:before="0"/>
              <w:ind w:left="0"/>
              <w:rPr>
                <w:rFonts w:ascii="Times New Roman" w:hAnsi="Times New Roman"/>
                <w:szCs w:val="24"/>
              </w:rPr>
            </w:pPr>
          </w:p>
          <w:p w:rsidR="00C345E4" w:rsidRPr="00A0142B" w:rsidRDefault="00B76DDC" w:rsidP="002D3017">
            <w:pPr>
              <w:pStyle w:val="MainQuestion"/>
              <w:spacing w:before="0"/>
              <w:ind w:left="0"/>
              <w:rPr>
                <w:rFonts w:ascii="Times New Roman" w:hAnsi="Times New Roman"/>
                <w:szCs w:val="24"/>
              </w:rPr>
            </w:pPr>
            <w:r>
              <w:rPr>
                <w:rFonts w:ascii="Times New Roman" w:hAnsi="Times New Roman"/>
                <w:szCs w:val="24"/>
              </w:rPr>
              <w:t>30 min</w:t>
            </w:r>
          </w:p>
        </w:tc>
        <w:tc>
          <w:tcPr>
            <w:tcW w:w="3420" w:type="dxa"/>
            <w:tcBorders>
              <w:top w:val="single" w:sz="2" w:space="0" w:color="auto"/>
              <w:left w:val="single" w:sz="2" w:space="0" w:color="auto"/>
              <w:bottom w:val="single" w:sz="2" w:space="0" w:color="auto"/>
              <w:right w:val="single" w:sz="2" w:space="0" w:color="auto"/>
            </w:tcBorders>
          </w:tcPr>
          <w:p w:rsidR="00E11734" w:rsidRPr="00A0142B" w:rsidRDefault="004B01A4" w:rsidP="00E11734">
            <w:r w:rsidRPr="00A0142B">
              <w:rPr>
                <w:u w:val="single"/>
              </w:rPr>
              <w:t>Instruction</w:t>
            </w:r>
            <w:r w:rsidR="00E60E2B" w:rsidRPr="00A0142B">
              <w:t>:</w:t>
            </w:r>
          </w:p>
          <w:p w:rsidR="00C345E4" w:rsidRPr="00A0142B" w:rsidRDefault="00C345E4"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p w:rsidR="00E60E2B" w:rsidRPr="00A0142B" w:rsidRDefault="00E60E2B" w:rsidP="00D3137B"/>
        </w:tc>
        <w:tc>
          <w:tcPr>
            <w:tcW w:w="8546" w:type="dxa"/>
            <w:tcBorders>
              <w:top w:val="single" w:sz="2" w:space="0" w:color="auto"/>
              <w:left w:val="single" w:sz="2" w:space="0" w:color="auto"/>
              <w:bottom w:val="single" w:sz="2" w:space="0" w:color="auto"/>
              <w:right w:val="single" w:sz="2" w:space="0" w:color="auto"/>
            </w:tcBorders>
          </w:tcPr>
          <w:p w:rsidR="00C345E4" w:rsidRDefault="00C345E4" w:rsidP="00D3137B">
            <w:pPr>
              <w:pStyle w:val="MainQuestion"/>
              <w:spacing w:before="0"/>
              <w:ind w:left="0"/>
              <w:rPr>
                <w:rFonts w:ascii="Times New Roman" w:hAnsi="Times New Roman"/>
                <w:szCs w:val="24"/>
              </w:rPr>
            </w:pPr>
          </w:p>
          <w:p w:rsidR="00DF6EE6" w:rsidRDefault="00716FBF" w:rsidP="00D3137B">
            <w:pPr>
              <w:pStyle w:val="MainQuestion"/>
              <w:spacing w:before="0"/>
              <w:ind w:left="0"/>
              <w:rPr>
                <w:rFonts w:ascii="Times New Roman" w:hAnsi="Times New Roman"/>
                <w:szCs w:val="24"/>
              </w:rPr>
            </w:pPr>
            <w:r>
              <w:rPr>
                <w:rFonts w:ascii="Times New Roman" w:hAnsi="Times New Roman"/>
                <w:szCs w:val="24"/>
              </w:rPr>
              <w:t>After reviewing wh</w:t>
            </w:r>
            <w:r w:rsidR="0012557B">
              <w:rPr>
                <w:rFonts w:ascii="Times New Roman" w:hAnsi="Times New Roman"/>
                <w:szCs w:val="24"/>
              </w:rPr>
              <w:t>at goods and services and the difference between the two,</w:t>
            </w:r>
            <w:r w:rsidR="00DF6EE6">
              <w:rPr>
                <w:rFonts w:ascii="Times New Roman" w:hAnsi="Times New Roman"/>
                <w:szCs w:val="24"/>
              </w:rPr>
              <w:t xml:space="preserve"> I will ask the students if they know of any goods in Arkansas. I will ask them if they have ever seen any goods and services in their homes or in school.</w:t>
            </w:r>
          </w:p>
          <w:p w:rsidR="00DF6EE6" w:rsidRDefault="00DF6EE6" w:rsidP="00D3137B">
            <w:pPr>
              <w:pStyle w:val="MainQuestion"/>
              <w:spacing w:before="0"/>
              <w:ind w:left="0"/>
              <w:rPr>
                <w:rFonts w:ascii="Times New Roman" w:hAnsi="Times New Roman"/>
                <w:szCs w:val="24"/>
              </w:rPr>
            </w:pPr>
          </w:p>
          <w:p w:rsidR="00DF6EE6" w:rsidRDefault="00DF6EE6" w:rsidP="00D3137B">
            <w:pPr>
              <w:pStyle w:val="MainQuestion"/>
              <w:spacing w:before="0"/>
              <w:ind w:left="0"/>
              <w:rPr>
                <w:rFonts w:ascii="Times New Roman" w:hAnsi="Times New Roman"/>
                <w:szCs w:val="24"/>
              </w:rPr>
            </w:pPr>
            <w:r>
              <w:rPr>
                <w:rFonts w:ascii="Times New Roman" w:hAnsi="Times New Roman"/>
                <w:szCs w:val="24"/>
              </w:rPr>
              <w:t xml:space="preserve">We will review how crops grown in Arkansas are used to create different goods. </w:t>
            </w:r>
          </w:p>
          <w:p w:rsidR="00DF6EE6" w:rsidRDefault="00DF6EE6" w:rsidP="00D3137B">
            <w:pPr>
              <w:pStyle w:val="MainQuestion"/>
              <w:spacing w:before="0"/>
              <w:ind w:left="0"/>
              <w:rPr>
                <w:rFonts w:ascii="Times New Roman" w:hAnsi="Times New Roman"/>
                <w:szCs w:val="24"/>
              </w:rPr>
            </w:pPr>
          </w:p>
          <w:p w:rsidR="00C345E4" w:rsidRDefault="00DF6EE6" w:rsidP="00D3137B">
            <w:pPr>
              <w:pStyle w:val="MainQuestion"/>
              <w:spacing w:before="0"/>
              <w:ind w:left="0"/>
              <w:rPr>
                <w:rFonts w:ascii="Times New Roman" w:hAnsi="Times New Roman"/>
                <w:szCs w:val="24"/>
              </w:rPr>
            </w:pPr>
            <w:r>
              <w:rPr>
                <w:rFonts w:ascii="Times New Roman" w:hAnsi="Times New Roman"/>
                <w:szCs w:val="24"/>
              </w:rPr>
              <w:t>Once we have established where goods are found in our everyday life</w:t>
            </w:r>
            <w:r w:rsidR="0012557B">
              <w:rPr>
                <w:rFonts w:ascii="Times New Roman" w:hAnsi="Times New Roman"/>
                <w:szCs w:val="24"/>
              </w:rPr>
              <w:t xml:space="preserve"> </w:t>
            </w:r>
            <w:r>
              <w:rPr>
                <w:rFonts w:ascii="Times New Roman" w:hAnsi="Times New Roman"/>
                <w:szCs w:val="24"/>
              </w:rPr>
              <w:t xml:space="preserve">I will set up the cereal box, milk carton, cotton t-shirt, coffee beans, gas can, and phone. </w:t>
            </w:r>
          </w:p>
          <w:p w:rsidR="00DF6EE6" w:rsidRDefault="00DF6EE6" w:rsidP="00D3137B">
            <w:pPr>
              <w:pStyle w:val="MainQuestion"/>
              <w:spacing w:before="0"/>
              <w:ind w:left="0"/>
              <w:rPr>
                <w:rFonts w:ascii="Times New Roman" w:hAnsi="Times New Roman"/>
                <w:szCs w:val="24"/>
              </w:rPr>
            </w:pPr>
          </w:p>
          <w:p w:rsidR="00DF6EE6" w:rsidRDefault="00DF6EE6" w:rsidP="00D3137B">
            <w:pPr>
              <w:pStyle w:val="MainQuestion"/>
              <w:spacing w:before="0"/>
              <w:ind w:left="0"/>
              <w:rPr>
                <w:rFonts w:ascii="Times New Roman" w:hAnsi="Times New Roman"/>
                <w:szCs w:val="24"/>
              </w:rPr>
            </w:pPr>
            <w:r>
              <w:rPr>
                <w:rFonts w:ascii="Times New Roman" w:hAnsi="Times New Roman"/>
                <w:szCs w:val="24"/>
              </w:rPr>
              <w:t xml:space="preserve">I will lift one item at a time and ask the students if that is something we would find in Arkansas. Once they all agree that we can find it in Arkansas I will ask if it is made of rice, wheat, or cotton. Once we have established whether or not it was made of rice, wheat, cotton, or dairy farming, we will determine if the product was made locally. </w:t>
            </w:r>
          </w:p>
          <w:p w:rsidR="00DF6EE6" w:rsidRDefault="00DF6EE6" w:rsidP="00D3137B">
            <w:pPr>
              <w:pStyle w:val="MainQuestion"/>
              <w:spacing w:before="0"/>
              <w:ind w:left="0"/>
              <w:rPr>
                <w:rFonts w:ascii="Times New Roman" w:hAnsi="Times New Roman"/>
                <w:szCs w:val="24"/>
              </w:rPr>
            </w:pPr>
          </w:p>
          <w:p w:rsidR="00DF6EE6" w:rsidRDefault="00DF6EE6" w:rsidP="00D3137B">
            <w:pPr>
              <w:pStyle w:val="MainQuestion"/>
              <w:spacing w:before="0"/>
              <w:ind w:left="0"/>
              <w:rPr>
                <w:rFonts w:ascii="Times New Roman" w:hAnsi="Times New Roman"/>
                <w:szCs w:val="24"/>
              </w:rPr>
            </w:pPr>
            <w:r>
              <w:rPr>
                <w:rFonts w:ascii="Times New Roman" w:hAnsi="Times New Roman"/>
                <w:szCs w:val="24"/>
              </w:rPr>
              <w:t>I will repeat this process with each object.</w:t>
            </w:r>
          </w:p>
          <w:p w:rsidR="00DF6EE6" w:rsidRDefault="00DF6EE6" w:rsidP="00D3137B">
            <w:pPr>
              <w:pStyle w:val="MainQuestion"/>
              <w:spacing w:before="0"/>
              <w:ind w:left="0"/>
              <w:rPr>
                <w:rFonts w:ascii="Times New Roman" w:hAnsi="Times New Roman"/>
                <w:szCs w:val="24"/>
              </w:rPr>
            </w:pPr>
          </w:p>
          <w:p w:rsidR="00DC360B" w:rsidRPr="00A0142B" w:rsidRDefault="00DC360B" w:rsidP="00DF6EE6">
            <w:pPr>
              <w:pStyle w:val="MainQuestion"/>
              <w:spacing w:before="0"/>
              <w:ind w:left="0"/>
              <w:rPr>
                <w:rFonts w:ascii="Times New Roman" w:hAnsi="Times New Roman"/>
                <w:szCs w:val="24"/>
              </w:rPr>
            </w:pPr>
          </w:p>
        </w:tc>
      </w:tr>
      <w:tr w:rsidR="00C345E4" w:rsidRPr="00A0142B" w:rsidTr="00E11734">
        <w:trPr>
          <w:jc w:val="center"/>
        </w:trPr>
        <w:tc>
          <w:tcPr>
            <w:tcW w:w="1167" w:type="dxa"/>
            <w:tcBorders>
              <w:top w:val="single" w:sz="2" w:space="0" w:color="auto"/>
              <w:left w:val="single" w:sz="2" w:space="0" w:color="auto"/>
              <w:bottom w:val="single" w:sz="2" w:space="0" w:color="auto"/>
              <w:right w:val="single" w:sz="2" w:space="0" w:color="auto"/>
            </w:tcBorders>
          </w:tcPr>
          <w:p w:rsidR="00C345E4" w:rsidRPr="00A0142B" w:rsidRDefault="00C345E4" w:rsidP="002D3017">
            <w:pPr>
              <w:pStyle w:val="MainQuestion"/>
              <w:spacing w:before="0"/>
              <w:ind w:left="0"/>
              <w:rPr>
                <w:rFonts w:ascii="Times New Roman" w:hAnsi="Times New Roman"/>
                <w:szCs w:val="24"/>
              </w:rPr>
            </w:pPr>
          </w:p>
          <w:p w:rsidR="00C345E4" w:rsidRPr="00A0142B" w:rsidRDefault="00B76DDC" w:rsidP="002D3017">
            <w:pPr>
              <w:pStyle w:val="MainQuestion"/>
              <w:spacing w:before="0"/>
              <w:ind w:left="0"/>
              <w:rPr>
                <w:rFonts w:ascii="Times New Roman" w:hAnsi="Times New Roman"/>
                <w:szCs w:val="24"/>
              </w:rPr>
            </w:pPr>
            <w:r>
              <w:rPr>
                <w:rFonts w:ascii="Times New Roman" w:hAnsi="Times New Roman"/>
                <w:szCs w:val="24"/>
              </w:rPr>
              <w:t>10 min</w:t>
            </w:r>
          </w:p>
        </w:tc>
        <w:tc>
          <w:tcPr>
            <w:tcW w:w="3420" w:type="dxa"/>
            <w:tcBorders>
              <w:top w:val="single" w:sz="2" w:space="0" w:color="auto"/>
              <w:left w:val="single" w:sz="2" w:space="0" w:color="auto"/>
              <w:bottom w:val="single" w:sz="2" w:space="0" w:color="auto"/>
              <w:right w:val="single" w:sz="2" w:space="0" w:color="auto"/>
            </w:tcBorders>
          </w:tcPr>
          <w:p w:rsidR="00C345E4" w:rsidRPr="00A0142B" w:rsidRDefault="00C345E4" w:rsidP="00D3137B">
            <w:pPr>
              <w:rPr>
                <w:b/>
                <w:u w:val="single"/>
              </w:rPr>
            </w:pPr>
            <w:r w:rsidRPr="00A0142B">
              <w:rPr>
                <w:b/>
                <w:u w:val="single"/>
              </w:rPr>
              <w:t>Closure:</w:t>
            </w:r>
          </w:p>
          <w:p w:rsidR="00C345E4" w:rsidRPr="00A0142B" w:rsidRDefault="00DD5017" w:rsidP="00E11734">
            <w:r w:rsidRPr="00A0142B">
              <w:t xml:space="preserve"> </w:t>
            </w:r>
          </w:p>
        </w:tc>
        <w:tc>
          <w:tcPr>
            <w:tcW w:w="8546" w:type="dxa"/>
            <w:tcBorders>
              <w:top w:val="single" w:sz="2" w:space="0" w:color="auto"/>
              <w:left w:val="single" w:sz="2" w:space="0" w:color="auto"/>
              <w:bottom w:val="single" w:sz="2" w:space="0" w:color="auto"/>
              <w:right w:val="single" w:sz="2" w:space="0" w:color="auto"/>
            </w:tcBorders>
          </w:tcPr>
          <w:p w:rsidR="00C345E4" w:rsidRPr="00A0142B" w:rsidRDefault="00C345E4" w:rsidP="00D3137B">
            <w:pPr>
              <w:pStyle w:val="MainQuestion"/>
              <w:spacing w:before="0"/>
              <w:ind w:left="0"/>
              <w:rPr>
                <w:rFonts w:ascii="Times New Roman" w:hAnsi="Times New Roman"/>
                <w:szCs w:val="24"/>
              </w:rPr>
            </w:pPr>
          </w:p>
          <w:p w:rsidR="008439F9" w:rsidRDefault="008439F9" w:rsidP="008439F9">
            <w:pPr>
              <w:pStyle w:val="MainQuestion"/>
              <w:spacing w:before="0"/>
              <w:ind w:left="0"/>
              <w:rPr>
                <w:rFonts w:ascii="Times New Roman" w:hAnsi="Times New Roman"/>
                <w:szCs w:val="24"/>
              </w:rPr>
            </w:pPr>
            <w:r>
              <w:rPr>
                <w:rFonts w:ascii="Times New Roman" w:hAnsi="Times New Roman"/>
                <w:szCs w:val="24"/>
              </w:rPr>
              <w:t xml:space="preserve">After the children have a clear understanding I will hand out copies of my economics web and a copy of a blank Venn diagram that says “local” on one side and “imported” on the other. </w:t>
            </w:r>
          </w:p>
          <w:p w:rsidR="008439F9" w:rsidRDefault="008439F9" w:rsidP="008439F9">
            <w:pPr>
              <w:pStyle w:val="MainQuestion"/>
              <w:spacing w:before="0"/>
              <w:ind w:left="0"/>
              <w:rPr>
                <w:rFonts w:ascii="Times New Roman" w:hAnsi="Times New Roman"/>
                <w:szCs w:val="24"/>
              </w:rPr>
            </w:pPr>
          </w:p>
          <w:p w:rsidR="00C345E4" w:rsidRDefault="008439F9" w:rsidP="008439F9">
            <w:pPr>
              <w:pStyle w:val="MainQuestion"/>
              <w:spacing w:before="0"/>
              <w:ind w:left="0"/>
              <w:rPr>
                <w:rFonts w:ascii="Times New Roman" w:hAnsi="Times New Roman"/>
                <w:szCs w:val="24"/>
              </w:rPr>
            </w:pPr>
            <w:r>
              <w:rPr>
                <w:rFonts w:ascii="Times New Roman" w:hAnsi="Times New Roman"/>
                <w:szCs w:val="24"/>
              </w:rPr>
              <w:lastRenderedPageBreak/>
              <w:t>The children will use my diagram to sort goods found locally and goods that are not locally based.</w:t>
            </w:r>
          </w:p>
          <w:p w:rsidR="008439F9" w:rsidRDefault="008439F9" w:rsidP="008439F9">
            <w:pPr>
              <w:pStyle w:val="MainQuestion"/>
              <w:spacing w:before="0"/>
              <w:ind w:left="0"/>
              <w:rPr>
                <w:rFonts w:ascii="Times New Roman" w:hAnsi="Times New Roman"/>
                <w:szCs w:val="24"/>
              </w:rPr>
            </w:pPr>
          </w:p>
          <w:p w:rsidR="008439F9" w:rsidRPr="00A0142B" w:rsidRDefault="008439F9" w:rsidP="008439F9">
            <w:pPr>
              <w:pStyle w:val="MainQuestion"/>
              <w:spacing w:before="0"/>
              <w:ind w:left="0"/>
              <w:rPr>
                <w:rFonts w:ascii="Times New Roman" w:hAnsi="Times New Roman"/>
                <w:szCs w:val="24"/>
              </w:rPr>
            </w:pPr>
            <w:r>
              <w:rPr>
                <w:rFonts w:ascii="Times New Roman" w:hAnsi="Times New Roman"/>
                <w:szCs w:val="24"/>
              </w:rPr>
              <w:t>I will pick these up from the children at the end of the lesson.</w:t>
            </w:r>
          </w:p>
          <w:p w:rsidR="002E7370" w:rsidRPr="00A0142B" w:rsidRDefault="002E7370" w:rsidP="00D3137B">
            <w:pPr>
              <w:pStyle w:val="MainQuestion"/>
              <w:spacing w:before="0"/>
              <w:ind w:left="0"/>
              <w:rPr>
                <w:rFonts w:ascii="Times New Roman" w:hAnsi="Times New Roman"/>
                <w:szCs w:val="24"/>
              </w:rPr>
            </w:pPr>
          </w:p>
        </w:tc>
      </w:tr>
    </w:tbl>
    <w:p w:rsidR="00DD5017" w:rsidRPr="00A0142B" w:rsidRDefault="00DD5017" w:rsidP="000E31F8">
      <w:pPr>
        <w:rPr>
          <w:b/>
        </w:rPr>
      </w:pPr>
    </w:p>
    <w:p w:rsidR="007161C8" w:rsidRPr="00A0142B" w:rsidRDefault="007161C8" w:rsidP="00417E43">
      <w:pPr>
        <w:widowControl w:val="0"/>
        <w:suppressAutoHyphens/>
        <w:rPr>
          <w:rFonts w:eastAsia="Times"/>
          <w:b/>
          <w:lang w:eastAsia="ar-SA"/>
        </w:rPr>
      </w:pPr>
    </w:p>
    <w:p w:rsidR="002F341E" w:rsidRPr="00A0142B" w:rsidRDefault="002F341E" w:rsidP="00417E43">
      <w:pPr>
        <w:widowControl w:val="0"/>
        <w:suppressAutoHyphens/>
        <w:rPr>
          <w:rFonts w:eastAsia="Times"/>
          <w:b/>
          <w:lang w:eastAsia="ar-SA"/>
        </w:rPr>
      </w:pPr>
    </w:p>
    <w:p w:rsidR="002F341E" w:rsidRPr="00A0142B" w:rsidRDefault="002F341E" w:rsidP="00417E43">
      <w:pPr>
        <w:widowControl w:val="0"/>
        <w:suppressAutoHyphens/>
        <w:rPr>
          <w:rFonts w:eastAsia="Times"/>
          <w:b/>
          <w:lang w:eastAsia="ar-SA"/>
        </w:rPr>
      </w:pPr>
    </w:p>
    <w:p w:rsidR="002F341E" w:rsidRPr="00A0142B" w:rsidRDefault="002F341E" w:rsidP="00417E43">
      <w:pPr>
        <w:widowControl w:val="0"/>
        <w:suppressAutoHyphens/>
        <w:rPr>
          <w:rFonts w:eastAsia="Times"/>
          <w:b/>
          <w:lang w:eastAsia="ar-SA"/>
        </w:rPr>
      </w:pPr>
    </w:p>
    <w:p w:rsidR="00417E43" w:rsidRPr="00A0142B" w:rsidRDefault="00CB11F6" w:rsidP="00417E43">
      <w:pPr>
        <w:widowControl w:val="0"/>
        <w:suppressAutoHyphens/>
        <w:rPr>
          <w:rFonts w:eastAsia="Times"/>
          <w:b/>
          <w:lang w:eastAsia="ar-SA"/>
        </w:rPr>
      </w:pPr>
      <w:r w:rsidRPr="00A0142B">
        <w:rPr>
          <w:rFonts w:eastAsia="Times"/>
          <w:b/>
          <w:lang w:eastAsia="ar-SA"/>
        </w:rPr>
        <w:t>Accommodations/</w:t>
      </w:r>
      <w:r w:rsidR="00417E43" w:rsidRPr="00A0142B">
        <w:rPr>
          <w:rFonts w:eastAsia="Times"/>
          <w:b/>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A0142B" w:rsidTr="00A42797">
        <w:tc>
          <w:tcPr>
            <w:tcW w:w="3780" w:type="dxa"/>
            <w:tcBorders>
              <w:top w:val="single" w:sz="4" w:space="0" w:color="000000"/>
              <w:left w:val="single" w:sz="4" w:space="0" w:color="000000"/>
              <w:bottom w:val="single" w:sz="4" w:space="0" w:color="000000"/>
            </w:tcBorders>
            <w:shd w:val="clear" w:color="auto" w:fill="FBE4D5" w:themeFill="accent2" w:themeFillTint="33"/>
          </w:tcPr>
          <w:p w:rsidR="00417E43" w:rsidRPr="00A0142B" w:rsidRDefault="00CB11F6" w:rsidP="00D14CEF">
            <w:pPr>
              <w:widowControl w:val="0"/>
              <w:suppressAutoHyphens/>
              <w:snapToGrid w:val="0"/>
              <w:rPr>
                <w:lang w:eastAsia="ar-SA"/>
              </w:rPr>
            </w:pPr>
            <w:r w:rsidRPr="00A0142B">
              <w:rPr>
                <w:lang w:eastAsia="ar-SA"/>
              </w:rPr>
              <w:t>How might I modify</w:t>
            </w:r>
            <w:r w:rsidR="00417E43" w:rsidRPr="00A0142B">
              <w:rPr>
                <w:lang w:eastAsia="ar-SA"/>
              </w:rPr>
              <w:t xml:space="preserve"> instru</w:t>
            </w:r>
            <w:r w:rsidRPr="00A0142B">
              <w:rPr>
                <w:lang w:eastAsia="ar-SA"/>
              </w:rPr>
              <w:t>ction for:</w:t>
            </w:r>
          </w:p>
          <w:p w:rsidR="00417E43" w:rsidRPr="00A0142B" w:rsidRDefault="00417E43" w:rsidP="00E11734">
            <w:pPr>
              <w:widowControl w:val="0"/>
              <w:suppressAutoHyphens/>
              <w:snapToGrid w:val="0"/>
            </w:pPr>
          </w:p>
          <w:p w:rsidR="004B01A4" w:rsidRPr="00A0142B" w:rsidRDefault="004B01A4" w:rsidP="00E11734">
            <w:pPr>
              <w:widowControl w:val="0"/>
              <w:suppressAutoHyphens/>
              <w:snapToGrid w:val="0"/>
            </w:pPr>
            <w:r w:rsidRPr="00A0142B">
              <w:t>Remediation?</w:t>
            </w:r>
          </w:p>
          <w:p w:rsidR="004B01A4" w:rsidRPr="00A0142B" w:rsidRDefault="004B01A4" w:rsidP="00E11734">
            <w:pPr>
              <w:widowControl w:val="0"/>
              <w:suppressAutoHyphens/>
              <w:snapToGrid w:val="0"/>
            </w:pPr>
            <w:r w:rsidRPr="00A0142B">
              <w:t>Intervention?</w:t>
            </w:r>
          </w:p>
          <w:p w:rsidR="004B01A4" w:rsidRPr="00A0142B" w:rsidRDefault="004B01A4" w:rsidP="00E11734">
            <w:pPr>
              <w:widowControl w:val="0"/>
              <w:suppressAutoHyphens/>
              <w:snapToGrid w:val="0"/>
            </w:pPr>
            <w:r w:rsidRPr="00A0142B">
              <w:t>IEP/504?</w:t>
            </w:r>
          </w:p>
          <w:p w:rsidR="004B01A4" w:rsidRPr="00A0142B" w:rsidRDefault="004B01A4" w:rsidP="00E11734">
            <w:pPr>
              <w:widowControl w:val="0"/>
              <w:suppressAutoHyphens/>
              <w:snapToGrid w:val="0"/>
              <w:rPr>
                <w:lang w:eastAsia="ar-SA"/>
              </w:rPr>
            </w:pPr>
            <w:r w:rsidRPr="00A0142B">
              <w:t>LEP/ESL?</w:t>
            </w:r>
          </w:p>
        </w:tc>
        <w:tc>
          <w:tcPr>
            <w:tcW w:w="933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17E43" w:rsidRPr="00A0142B" w:rsidRDefault="00417E43" w:rsidP="00D14CEF">
            <w:pPr>
              <w:widowControl w:val="0"/>
              <w:suppressAutoHyphens/>
              <w:rPr>
                <w:lang w:eastAsia="ar-SA"/>
              </w:rPr>
            </w:pPr>
            <w:r w:rsidRPr="00A0142B">
              <w:rPr>
                <w:lang w:eastAsia="ar-SA"/>
              </w:rPr>
              <w:t>.</w:t>
            </w:r>
          </w:p>
        </w:tc>
      </w:tr>
    </w:tbl>
    <w:p w:rsidR="003976BE" w:rsidRPr="00A0142B" w:rsidRDefault="003976BE" w:rsidP="00E11734">
      <w:pPr>
        <w:rPr>
          <w:b/>
        </w:rPr>
      </w:pPr>
    </w:p>
    <w:p w:rsidR="00AD71B7" w:rsidRPr="00A0142B" w:rsidRDefault="00AD71B7" w:rsidP="00E11734">
      <w:pPr>
        <w:rPr>
          <w:b/>
        </w:rPr>
      </w:pPr>
      <w:r w:rsidRPr="00A0142B">
        <w:rPr>
          <w:b/>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9177"/>
      </w:tblGrid>
      <w:tr w:rsidR="00AD71B7" w:rsidRPr="00A0142B" w:rsidTr="00DC124C">
        <w:tc>
          <w:tcPr>
            <w:tcW w:w="3798" w:type="dxa"/>
            <w:shd w:val="clear" w:color="auto" w:fill="auto"/>
          </w:tcPr>
          <w:p w:rsidR="00AD71B7" w:rsidRPr="00A0142B" w:rsidRDefault="00AD71B7" w:rsidP="00E11734">
            <w:r w:rsidRPr="00A0142B">
              <w:t>How might you provide a variety of instructional methods/tasks/instructional strategies to ensure all student needs are met?</w:t>
            </w:r>
          </w:p>
        </w:tc>
        <w:tc>
          <w:tcPr>
            <w:tcW w:w="9378" w:type="dxa"/>
            <w:shd w:val="clear" w:color="auto" w:fill="auto"/>
          </w:tcPr>
          <w:p w:rsidR="00AD71B7" w:rsidRPr="00A0142B" w:rsidRDefault="008439F9" w:rsidP="00E11734">
            <w:pPr>
              <w:rPr>
                <w:b/>
              </w:rPr>
            </w:pPr>
            <w:r>
              <w:rPr>
                <w:b/>
              </w:rPr>
              <w:t xml:space="preserve">This lesson includes interacting with the students, in order to help the students who are kinesthetic learners actually be able to sort out the objects with me. The visual guide will help students who are visual learners better their understanding. The repetitive nature of the lesson helps the auditory learners hear the content multiple times and comprehend. </w:t>
            </w:r>
            <w:bookmarkStart w:id="0" w:name="_GoBack"/>
            <w:bookmarkEnd w:id="0"/>
          </w:p>
        </w:tc>
      </w:tr>
    </w:tbl>
    <w:p w:rsidR="00AD71B7" w:rsidRPr="00A0142B" w:rsidRDefault="00AD71B7" w:rsidP="00E11734">
      <w:pPr>
        <w:rPr>
          <w:b/>
        </w:rPr>
      </w:pPr>
    </w:p>
    <w:p w:rsidR="00E11734" w:rsidRPr="00A0142B" w:rsidRDefault="00E60E2B" w:rsidP="00E11734">
      <w:pPr>
        <w:rPr>
          <w:b/>
        </w:rPr>
      </w:pPr>
      <w:r w:rsidRPr="00A0142B">
        <w:rPr>
          <w:b/>
        </w:rPr>
        <w:t xml:space="preserve">Assessments:  Formative and/or </w:t>
      </w:r>
      <w:r w:rsidR="00AD71B7" w:rsidRPr="00A0142B">
        <w:rPr>
          <w:b/>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A0142B"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rsidR="00E11734" w:rsidRPr="00A0142B" w:rsidRDefault="00E11734" w:rsidP="007D29A9">
            <w:pPr>
              <w:widowControl w:val="0"/>
              <w:suppressAutoHyphens/>
              <w:snapToGrid w:val="0"/>
              <w:rPr>
                <w:lang w:eastAsia="ar-SA"/>
              </w:rPr>
            </w:pPr>
            <w:r w:rsidRPr="00A0142B">
              <w:rPr>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A0142B" w:rsidRDefault="00E11734" w:rsidP="004B01A4">
            <w:pPr>
              <w:widowControl w:val="0"/>
              <w:suppressAutoHyphens/>
              <w:snapToGrid w:val="0"/>
              <w:rPr>
                <w:rFonts w:eastAsia="MS Gothic"/>
                <w:color w:val="000000"/>
                <w:lang w:eastAsia="ar-SA"/>
              </w:rPr>
            </w:pPr>
            <w:r w:rsidRPr="00A0142B">
              <w:rPr>
                <w:rFonts w:ascii="Segoe UI Symbol" w:eastAsia="MS Gothic" w:hAnsi="Segoe UI Symbol" w:cs="Segoe UI Symbol"/>
                <w:color w:val="000000"/>
                <w:lang w:eastAsia="ar-SA"/>
              </w:rPr>
              <w:t>☐</w:t>
            </w:r>
            <w:r w:rsidR="004B01A4" w:rsidRPr="00A0142B">
              <w:rPr>
                <w:rFonts w:eastAsia="MS Gothic"/>
                <w:color w:val="000000"/>
                <w:lang w:eastAsia="ar-SA"/>
              </w:rPr>
              <w:t xml:space="preserve"> </w:t>
            </w:r>
            <w:r w:rsidR="00E60E2B" w:rsidRPr="00A0142B">
              <w:rPr>
                <w:rFonts w:eastAsia="MS Gothic"/>
                <w:color w:val="000000"/>
                <w:lang w:eastAsia="ar-SA"/>
              </w:rPr>
              <w:t>Formative</w:t>
            </w:r>
            <w:r w:rsidRPr="00A0142B">
              <w:rPr>
                <w:rFonts w:eastAsia="MS Gothic"/>
                <w:color w:val="000000"/>
                <w:lang w:eastAsia="ar-SA"/>
              </w:rPr>
              <w:t xml:space="preserve"> /</w:t>
            </w:r>
            <w:r w:rsidRPr="00A0142B">
              <w:rPr>
                <w:rFonts w:ascii="Segoe UI Symbol" w:eastAsia="MS Gothic" w:hAnsi="Segoe UI Symbol" w:cs="Segoe UI Symbol"/>
                <w:color w:val="000000"/>
                <w:lang w:eastAsia="ar-SA"/>
              </w:rPr>
              <w:t>☐</w:t>
            </w:r>
            <w:r w:rsidRPr="00A0142B">
              <w:rPr>
                <w:rFonts w:eastAsia="MS Gothic"/>
                <w:color w:val="000000"/>
                <w:lang w:eastAsia="ar-SA"/>
              </w:rPr>
              <w:t xml:space="preserve"> </w:t>
            </w:r>
            <w:r w:rsidR="00E60E2B" w:rsidRPr="00A0142B">
              <w:rPr>
                <w:rFonts w:eastAsia="MS Gothic"/>
                <w:color w:val="00000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A0142B" w:rsidRDefault="00E11734" w:rsidP="007D29A9">
            <w:pPr>
              <w:widowControl w:val="0"/>
              <w:suppressAutoHyphens/>
              <w:snapToGrid w:val="0"/>
              <w:rPr>
                <w:rFonts w:eastAsia="MS Gothic"/>
                <w:color w:val="000000"/>
                <w:lang w:eastAsia="ar-SA"/>
              </w:rPr>
            </w:pPr>
          </w:p>
        </w:tc>
      </w:tr>
      <w:tr w:rsidR="00E11734" w:rsidRPr="00A0142B" w:rsidTr="0007044E">
        <w:tc>
          <w:tcPr>
            <w:tcW w:w="3851" w:type="dxa"/>
            <w:vMerge/>
            <w:tcBorders>
              <w:left w:val="single" w:sz="4" w:space="0" w:color="000000"/>
              <w:bottom w:val="single" w:sz="4" w:space="0" w:color="000000"/>
            </w:tcBorders>
            <w:shd w:val="clear" w:color="auto" w:fill="E2EFD9" w:themeFill="accent6" w:themeFillTint="33"/>
          </w:tcPr>
          <w:p w:rsidR="00E11734" w:rsidRPr="00A0142B" w:rsidRDefault="00E11734" w:rsidP="007D29A9">
            <w:pPr>
              <w:widowControl w:val="0"/>
              <w:suppressAutoHyphens/>
              <w:snapToGrid w:val="0"/>
              <w:rPr>
                <w:lang w:eastAsia="ar-SA"/>
              </w:rPr>
            </w:pPr>
          </w:p>
        </w:tc>
        <w:tc>
          <w:tcPr>
            <w:tcW w:w="2809" w:type="dxa"/>
            <w:tcBorders>
              <w:left w:val="single" w:sz="4" w:space="0" w:color="000000"/>
              <w:bottom w:val="single" w:sz="4" w:space="0" w:color="000000"/>
            </w:tcBorders>
            <w:shd w:val="clear" w:color="auto" w:fill="E2EFD9" w:themeFill="accent6" w:themeFillTint="33"/>
          </w:tcPr>
          <w:p w:rsidR="00E11734" w:rsidRPr="00A0142B" w:rsidRDefault="00E60E2B" w:rsidP="007D29A9">
            <w:pPr>
              <w:widowControl w:val="0"/>
              <w:suppressAutoHyphens/>
              <w:snapToGrid w:val="0"/>
              <w:rPr>
                <w:rFonts w:eastAsia="MS Gothic"/>
                <w:color w:val="000000"/>
                <w:lang w:eastAsia="ar-SA"/>
              </w:rPr>
            </w:pPr>
            <w:r w:rsidRPr="00A0142B">
              <w:rPr>
                <w:rFonts w:ascii="Segoe UI Symbol" w:eastAsia="MS Gothic" w:hAnsi="Segoe UI Symbol" w:cs="Segoe UI Symbol"/>
                <w:color w:val="000000"/>
                <w:lang w:eastAsia="ar-SA"/>
              </w:rPr>
              <w:t>☐</w:t>
            </w:r>
            <w:r w:rsidRPr="00A0142B">
              <w:rPr>
                <w:rFonts w:eastAsia="MS Gothic"/>
                <w:color w:val="000000"/>
                <w:lang w:eastAsia="ar-SA"/>
              </w:rPr>
              <w:t xml:space="preserve"> Formative /</w:t>
            </w:r>
            <w:r w:rsidRPr="00A0142B">
              <w:rPr>
                <w:rFonts w:ascii="Segoe UI Symbol" w:eastAsia="MS Gothic" w:hAnsi="Segoe UI Symbol" w:cs="Segoe UI Symbol"/>
                <w:color w:val="000000"/>
                <w:lang w:eastAsia="ar-SA"/>
              </w:rPr>
              <w:t>☐</w:t>
            </w:r>
            <w:r w:rsidRPr="00A0142B">
              <w:rPr>
                <w:rFonts w:eastAsia="MS Gothic"/>
                <w:color w:val="000000"/>
                <w:lang w:eastAsia="ar-SA"/>
              </w:rPr>
              <w:t xml:space="preserve"> 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rsidR="00E11734" w:rsidRPr="00A0142B" w:rsidRDefault="00E11734" w:rsidP="007D29A9">
            <w:pPr>
              <w:widowControl w:val="0"/>
              <w:suppressAutoHyphens/>
              <w:snapToGrid w:val="0"/>
              <w:rPr>
                <w:rFonts w:eastAsia="MS Gothic"/>
                <w:color w:val="000000"/>
                <w:lang w:eastAsia="ar-SA"/>
              </w:rPr>
            </w:pPr>
          </w:p>
        </w:tc>
      </w:tr>
      <w:tr w:rsidR="00E11734" w:rsidRPr="00A0142B"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rsidR="00E11734" w:rsidRPr="00A0142B" w:rsidRDefault="00E11734" w:rsidP="007D29A9">
            <w:pPr>
              <w:widowControl w:val="0"/>
              <w:suppressAutoHyphens/>
              <w:snapToGrid w:val="0"/>
              <w:rPr>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rsidR="00E11734" w:rsidRPr="00A0142B" w:rsidRDefault="00E60E2B" w:rsidP="007D29A9">
            <w:pPr>
              <w:widowControl w:val="0"/>
              <w:suppressAutoHyphens/>
              <w:snapToGrid w:val="0"/>
              <w:rPr>
                <w:rFonts w:eastAsia="MS Gothic"/>
                <w:color w:val="000000"/>
                <w:lang w:eastAsia="ar-SA"/>
              </w:rPr>
            </w:pPr>
            <w:r w:rsidRPr="00A0142B">
              <w:rPr>
                <w:rFonts w:ascii="Segoe UI Symbol" w:eastAsia="MS Gothic" w:hAnsi="Segoe UI Symbol" w:cs="Segoe UI Symbol"/>
                <w:color w:val="000000"/>
                <w:lang w:eastAsia="ar-SA"/>
              </w:rPr>
              <w:t>☐</w:t>
            </w:r>
            <w:r w:rsidRPr="00A0142B">
              <w:rPr>
                <w:rFonts w:eastAsia="MS Gothic"/>
                <w:color w:val="000000"/>
                <w:lang w:eastAsia="ar-SA"/>
              </w:rPr>
              <w:t xml:space="preserve"> Formative /</w:t>
            </w:r>
            <w:r w:rsidRPr="00A0142B">
              <w:rPr>
                <w:rFonts w:ascii="Segoe UI Symbol" w:eastAsia="MS Gothic" w:hAnsi="Segoe UI Symbol" w:cs="Segoe UI Symbol"/>
                <w:color w:val="000000"/>
                <w:lang w:eastAsia="ar-SA"/>
              </w:rPr>
              <w:t>☐</w:t>
            </w:r>
            <w:r w:rsidRPr="00A0142B">
              <w:rPr>
                <w:rFonts w:eastAsia="MS Gothic"/>
                <w:color w:val="000000"/>
                <w:lang w:eastAsia="ar-SA"/>
              </w:rPr>
              <w:t xml:space="preserve"> 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A0142B" w:rsidRDefault="00E11734" w:rsidP="007D29A9">
            <w:pPr>
              <w:widowControl w:val="0"/>
              <w:suppressAutoHyphens/>
              <w:snapToGrid w:val="0"/>
              <w:rPr>
                <w:rFonts w:eastAsia="MS Gothic"/>
                <w:color w:val="000000"/>
                <w:lang w:eastAsia="ar-SA"/>
              </w:rPr>
            </w:pPr>
          </w:p>
        </w:tc>
      </w:tr>
    </w:tbl>
    <w:p w:rsidR="00E11734" w:rsidRPr="00A0142B" w:rsidRDefault="00E11734" w:rsidP="001B55BD"/>
    <w:p w:rsidR="00E11734" w:rsidRPr="00A0142B" w:rsidRDefault="00E11734" w:rsidP="001B55BD"/>
    <w:p w:rsidR="00E11734" w:rsidRPr="00A0142B" w:rsidRDefault="004B01A4" w:rsidP="001B55BD">
      <w:pPr>
        <w:rPr>
          <w:b/>
        </w:rPr>
      </w:pPr>
      <w:r w:rsidRPr="00A0142B">
        <w:rPr>
          <w:b/>
        </w:rPr>
        <w:lastRenderedPageBreak/>
        <w:t>Research/Theory</w:t>
      </w:r>
    </w:p>
    <w:tbl>
      <w:tblPr>
        <w:tblW w:w="0" w:type="auto"/>
        <w:tblInd w:w="18" w:type="dxa"/>
        <w:tblLayout w:type="fixed"/>
        <w:tblLook w:val="0000" w:firstRow="0" w:lastRow="0" w:firstColumn="0" w:lastColumn="0" w:noHBand="0" w:noVBand="0"/>
      </w:tblPr>
      <w:tblGrid>
        <w:gridCol w:w="3780"/>
        <w:gridCol w:w="9338"/>
      </w:tblGrid>
      <w:tr w:rsidR="00E11734" w:rsidRPr="00A0142B"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rsidR="00E11734" w:rsidRPr="00A0142B" w:rsidRDefault="00E11734" w:rsidP="007D29A9">
            <w:pPr>
              <w:widowControl w:val="0"/>
              <w:suppressAutoHyphens/>
              <w:snapToGrid w:val="0"/>
              <w:rPr>
                <w:lang w:eastAsia="ar-SA"/>
              </w:rPr>
            </w:pPr>
            <w:r w:rsidRPr="00A0142B">
              <w:t>Identify theories or research that supports the approach you used</w:t>
            </w:r>
            <w:r w:rsidR="00316E86" w:rsidRPr="00A0142B">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E11734" w:rsidRPr="00A0142B" w:rsidRDefault="00E11734" w:rsidP="007D29A9">
            <w:pPr>
              <w:widowControl w:val="0"/>
              <w:suppressAutoHyphens/>
              <w:rPr>
                <w:lang w:eastAsia="ar-SA"/>
              </w:rPr>
            </w:pPr>
          </w:p>
        </w:tc>
      </w:tr>
    </w:tbl>
    <w:p w:rsidR="00E11734" w:rsidRPr="00A0142B" w:rsidRDefault="00E11734" w:rsidP="001B55BD"/>
    <w:p w:rsidR="00E11734" w:rsidRPr="00A0142B" w:rsidRDefault="00E11734" w:rsidP="001B55BD"/>
    <w:p w:rsidR="004E14A9" w:rsidRPr="00A0142B" w:rsidRDefault="004E14A9" w:rsidP="004E14A9">
      <w:pPr>
        <w:rPr>
          <w:b/>
        </w:rPr>
      </w:pPr>
      <w:r w:rsidRPr="00A0142B">
        <w:rPr>
          <w:b/>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A0142B"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rsidR="007D29A9" w:rsidRPr="00A0142B" w:rsidRDefault="007D29A9" w:rsidP="007D29A9">
            <w:r w:rsidRPr="00A0142B">
              <w:t>What w</w:t>
            </w:r>
            <w:r w:rsidR="004F64CE" w:rsidRPr="00A0142B">
              <w:t>ent well?</w:t>
            </w:r>
          </w:p>
          <w:p w:rsidR="007D29A9" w:rsidRPr="00A0142B" w:rsidRDefault="004F64CE" w:rsidP="007D29A9">
            <w:pPr>
              <w:widowControl w:val="0"/>
              <w:suppressAutoHyphens/>
              <w:snapToGrid w:val="0"/>
            </w:pPr>
            <w:r w:rsidRPr="00A0142B">
              <w:t>What changes</w:t>
            </w:r>
            <w:r w:rsidR="007D29A9" w:rsidRPr="00A0142B">
              <w:t xml:space="preserve"> should be made?</w:t>
            </w:r>
          </w:p>
          <w:p w:rsidR="004E14A9" w:rsidRPr="00A0142B" w:rsidRDefault="004E14A9" w:rsidP="007D29A9">
            <w:pPr>
              <w:widowControl w:val="0"/>
              <w:suppressAutoHyphens/>
              <w:snapToGrid w:val="0"/>
              <w:rPr>
                <w:lang w:eastAsia="ar-SA"/>
              </w:rPr>
            </w:pPr>
            <w:r w:rsidRPr="00A0142B">
              <w:rPr>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E14A9" w:rsidRPr="00A0142B" w:rsidRDefault="004E14A9" w:rsidP="004E14A9">
            <w:pPr>
              <w:rPr>
                <w:rFonts w:eastAsia="Times"/>
                <w:i/>
                <w:lang w:eastAsia="ar-SA"/>
              </w:rPr>
            </w:pPr>
            <w:r w:rsidRPr="00A0142B">
              <w:rPr>
                <w:rFonts w:eastAsia="Times"/>
                <w:i/>
                <w:lang w:eastAsia="ar-SA"/>
              </w:rPr>
              <w:t>TO BE FILLED IN AFTER TEACHING</w:t>
            </w:r>
          </w:p>
          <w:p w:rsidR="004E14A9" w:rsidRPr="00A0142B" w:rsidRDefault="004E14A9" w:rsidP="004E14A9">
            <w:pPr>
              <w:rPr>
                <w:rFonts w:eastAsia="Times"/>
                <w:lang w:eastAsia="ar-SA"/>
              </w:rPr>
            </w:pPr>
          </w:p>
          <w:p w:rsidR="004E14A9" w:rsidRPr="00A0142B" w:rsidRDefault="004E14A9" w:rsidP="004E14A9">
            <w:pPr>
              <w:rPr>
                <w:rFonts w:eastAsia="Times"/>
                <w:lang w:eastAsia="ar-SA"/>
              </w:rPr>
            </w:pPr>
          </w:p>
          <w:p w:rsidR="004E14A9" w:rsidRPr="00A0142B" w:rsidRDefault="004E14A9" w:rsidP="004E14A9">
            <w:pPr>
              <w:rPr>
                <w:lang w:eastAsia="ar-SA"/>
              </w:rPr>
            </w:pPr>
          </w:p>
        </w:tc>
      </w:tr>
    </w:tbl>
    <w:p w:rsidR="00984CCE" w:rsidRPr="00A0142B" w:rsidRDefault="00984CCE" w:rsidP="001B55BD"/>
    <w:p w:rsidR="004E14A9" w:rsidRPr="00A0142B" w:rsidRDefault="004E14A9" w:rsidP="001B55BD"/>
    <w:p w:rsidR="003976BE" w:rsidRPr="00A0142B" w:rsidRDefault="00302A92" w:rsidP="00302A92">
      <w:r>
        <w:t>Below I have attached the Goods and Services Inspiration I will be using in my lesson to help my students better understand the information taught.</w:t>
      </w:r>
      <w:r>
        <w:rPr>
          <w:noProof/>
        </w:rPr>
        <w:drawing>
          <wp:inline distT="0" distB="0" distL="0" distR="0">
            <wp:extent cx="8229600" cy="176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cs Web.jpg"/>
                    <pic:cNvPicPr/>
                  </pic:nvPicPr>
                  <pic:blipFill>
                    <a:blip r:embed="rId7"/>
                    <a:stretch>
                      <a:fillRect/>
                    </a:stretch>
                  </pic:blipFill>
                  <pic:spPr>
                    <a:xfrm>
                      <a:off x="0" y="0"/>
                      <a:ext cx="8229600" cy="1762760"/>
                    </a:xfrm>
                    <a:prstGeom prst="rect">
                      <a:avLst/>
                    </a:prstGeom>
                  </pic:spPr>
                </pic:pic>
              </a:graphicData>
            </a:graphic>
          </wp:inline>
        </w:drawing>
      </w:r>
    </w:p>
    <w:p w:rsidR="003976BE" w:rsidRPr="00A0142B" w:rsidRDefault="003976BE" w:rsidP="001B55BD"/>
    <w:sectPr w:rsidR="003976BE" w:rsidRPr="00A0142B"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13" w:rsidRDefault="00513513" w:rsidP="007161C8">
      <w:r>
        <w:separator/>
      </w:r>
    </w:p>
  </w:endnote>
  <w:endnote w:type="continuationSeparator" w:id="0">
    <w:p w:rsidR="00513513" w:rsidRDefault="00513513"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13" w:rsidRDefault="00513513" w:rsidP="007161C8">
      <w:r>
        <w:separator/>
      </w:r>
    </w:p>
  </w:footnote>
  <w:footnote w:type="continuationSeparator" w:id="0">
    <w:p w:rsidR="00513513" w:rsidRDefault="00513513" w:rsidP="00716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C5"/>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4EB"/>
    <w:rsid w:val="000E3E8B"/>
    <w:rsid w:val="000F4933"/>
    <w:rsid w:val="000F4F79"/>
    <w:rsid w:val="000F5D54"/>
    <w:rsid w:val="00106484"/>
    <w:rsid w:val="0011476A"/>
    <w:rsid w:val="00121263"/>
    <w:rsid w:val="00124CD0"/>
    <w:rsid w:val="0012521E"/>
    <w:rsid w:val="0012557B"/>
    <w:rsid w:val="00127880"/>
    <w:rsid w:val="00131AA9"/>
    <w:rsid w:val="00140C80"/>
    <w:rsid w:val="00142780"/>
    <w:rsid w:val="0014517E"/>
    <w:rsid w:val="00155E06"/>
    <w:rsid w:val="00162B0D"/>
    <w:rsid w:val="001701DB"/>
    <w:rsid w:val="001703BC"/>
    <w:rsid w:val="00172A75"/>
    <w:rsid w:val="00174353"/>
    <w:rsid w:val="00176B53"/>
    <w:rsid w:val="00182479"/>
    <w:rsid w:val="00187C84"/>
    <w:rsid w:val="00194E7B"/>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2"/>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21A53"/>
    <w:rsid w:val="00430873"/>
    <w:rsid w:val="00441761"/>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3513"/>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55092"/>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16FBF"/>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39F9"/>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42B"/>
    <w:rsid w:val="00A01F0B"/>
    <w:rsid w:val="00A05038"/>
    <w:rsid w:val="00A16409"/>
    <w:rsid w:val="00A309AC"/>
    <w:rsid w:val="00A33442"/>
    <w:rsid w:val="00A36A96"/>
    <w:rsid w:val="00A42797"/>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46CBB"/>
    <w:rsid w:val="00B55368"/>
    <w:rsid w:val="00B6099D"/>
    <w:rsid w:val="00B614D9"/>
    <w:rsid w:val="00B72CEF"/>
    <w:rsid w:val="00B76A78"/>
    <w:rsid w:val="00B76DDC"/>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124C"/>
    <w:rsid w:val="00DC360B"/>
    <w:rsid w:val="00DD4CB0"/>
    <w:rsid w:val="00DD5017"/>
    <w:rsid w:val="00DD6DA3"/>
    <w:rsid w:val="00DE377E"/>
    <w:rsid w:val="00DF461A"/>
    <w:rsid w:val="00DF6EE6"/>
    <w:rsid w:val="00E01F84"/>
    <w:rsid w:val="00E02C21"/>
    <w:rsid w:val="00E11734"/>
    <w:rsid w:val="00E17321"/>
    <w:rsid w:val="00E24399"/>
    <w:rsid w:val="00E246EC"/>
    <w:rsid w:val="00E3125F"/>
    <w:rsid w:val="00E3334A"/>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EF26C5"/>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23D5E"/>
  <w14:defaultImageDpi w14:val="300"/>
  <w15:chartTrackingRefBased/>
  <w15:docId w15:val="{FEFA3329-D9E3-C146-AF53-CD0B02DE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NormalWeb">
    <w:name w:val="Normal (Web)"/>
    <w:basedOn w:val="Normal"/>
    <w:uiPriority w:val="99"/>
    <w:semiHidden/>
    <w:unhideWhenUsed/>
    <w:rsid w:val="00555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2502">
      <w:bodyDiv w:val="1"/>
      <w:marLeft w:val="0"/>
      <w:marRight w:val="0"/>
      <w:marTop w:val="0"/>
      <w:marBottom w:val="0"/>
      <w:divBdr>
        <w:top w:val="none" w:sz="0" w:space="0" w:color="auto"/>
        <w:left w:val="none" w:sz="0" w:space="0" w:color="auto"/>
        <w:bottom w:val="none" w:sz="0" w:space="0" w:color="auto"/>
        <w:right w:val="none" w:sz="0" w:space="0" w:color="auto"/>
      </w:divBdr>
      <w:divsChild>
        <w:div w:id="1798374260">
          <w:marLeft w:val="0"/>
          <w:marRight w:val="0"/>
          <w:marTop w:val="0"/>
          <w:marBottom w:val="0"/>
          <w:divBdr>
            <w:top w:val="none" w:sz="0" w:space="0" w:color="auto"/>
            <w:left w:val="none" w:sz="0" w:space="0" w:color="auto"/>
            <w:bottom w:val="none" w:sz="0" w:space="0" w:color="auto"/>
            <w:right w:val="none" w:sz="0" w:space="0" w:color="auto"/>
          </w:divBdr>
          <w:divsChild>
            <w:div w:id="138158305">
              <w:marLeft w:val="0"/>
              <w:marRight w:val="0"/>
              <w:marTop w:val="0"/>
              <w:marBottom w:val="0"/>
              <w:divBdr>
                <w:top w:val="none" w:sz="0" w:space="0" w:color="auto"/>
                <w:left w:val="none" w:sz="0" w:space="0" w:color="auto"/>
                <w:bottom w:val="none" w:sz="0" w:space="0" w:color="auto"/>
                <w:right w:val="none" w:sz="0" w:space="0" w:color="auto"/>
              </w:divBdr>
              <w:divsChild>
                <w:div w:id="394355449">
                  <w:marLeft w:val="0"/>
                  <w:marRight w:val="0"/>
                  <w:marTop w:val="0"/>
                  <w:marBottom w:val="0"/>
                  <w:divBdr>
                    <w:top w:val="none" w:sz="0" w:space="0" w:color="auto"/>
                    <w:left w:val="none" w:sz="0" w:space="0" w:color="auto"/>
                    <w:bottom w:val="none" w:sz="0" w:space="0" w:color="auto"/>
                    <w:right w:val="none" w:sz="0" w:space="0" w:color="auto"/>
                  </w:divBdr>
                  <w:divsChild>
                    <w:div w:id="4345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9207">
      <w:bodyDiv w:val="1"/>
      <w:marLeft w:val="0"/>
      <w:marRight w:val="0"/>
      <w:marTop w:val="0"/>
      <w:marBottom w:val="0"/>
      <w:divBdr>
        <w:top w:val="none" w:sz="0" w:space="0" w:color="auto"/>
        <w:left w:val="none" w:sz="0" w:space="0" w:color="auto"/>
        <w:bottom w:val="none" w:sz="0" w:space="0" w:color="auto"/>
        <w:right w:val="none" w:sz="0" w:space="0" w:color="auto"/>
      </w:divBdr>
      <w:divsChild>
        <w:div w:id="355548146">
          <w:marLeft w:val="0"/>
          <w:marRight w:val="0"/>
          <w:marTop w:val="0"/>
          <w:marBottom w:val="0"/>
          <w:divBdr>
            <w:top w:val="none" w:sz="0" w:space="0" w:color="auto"/>
            <w:left w:val="none" w:sz="0" w:space="0" w:color="auto"/>
            <w:bottom w:val="none" w:sz="0" w:space="0" w:color="auto"/>
            <w:right w:val="none" w:sz="0" w:space="0" w:color="auto"/>
          </w:divBdr>
          <w:divsChild>
            <w:div w:id="1816214362">
              <w:marLeft w:val="0"/>
              <w:marRight w:val="0"/>
              <w:marTop w:val="0"/>
              <w:marBottom w:val="0"/>
              <w:divBdr>
                <w:top w:val="none" w:sz="0" w:space="0" w:color="auto"/>
                <w:left w:val="none" w:sz="0" w:space="0" w:color="auto"/>
                <w:bottom w:val="none" w:sz="0" w:space="0" w:color="auto"/>
                <w:right w:val="none" w:sz="0" w:space="0" w:color="auto"/>
              </w:divBdr>
              <w:divsChild>
                <w:div w:id="618267461">
                  <w:marLeft w:val="0"/>
                  <w:marRight w:val="0"/>
                  <w:marTop w:val="0"/>
                  <w:marBottom w:val="0"/>
                  <w:divBdr>
                    <w:top w:val="none" w:sz="0" w:space="0" w:color="auto"/>
                    <w:left w:val="none" w:sz="0" w:space="0" w:color="auto"/>
                    <w:bottom w:val="none" w:sz="0" w:space="0" w:color="auto"/>
                    <w:right w:val="none" w:sz="0" w:space="0" w:color="auto"/>
                  </w:divBdr>
                  <w:divsChild>
                    <w:div w:id="11233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5883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Peyton.Deason</dc:creator>
  <cp:keywords/>
  <cp:lastModifiedBy>Peyton.Deason</cp:lastModifiedBy>
  <cp:revision>4</cp:revision>
  <cp:lastPrinted>2018-09-05T22:10:00Z</cp:lastPrinted>
  <dcterms:created xsi:type="dcterms:W3CDTF">2019-01-29T16:35:00Z</dcterms:created>
  <dcterms:modified xsi:type="dcterms:W3CDTF">2019-01-29T19:38:00Z</dcterms:modified>
</cp:coreProperties>
</file>