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1F36DD9D" w:rsidR="005B3FE5" w:rsidRDefault="003A247A" w:rsidP="003A247A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IXL</w:t>
                            </w:r>
                            <w:r w:rsidRPr="003A247A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_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" fillcolor="white [3201]" strokecolor="#00b0f0" strokeweight="2.25pt">
                <v:textbox>
                  <w:txbxContent>
                    <w:p w14:paraId="7EBC9628" w14:textId="1F36DD9D" w:rsidR="005B3FE5" w:rsidRDefault="003A247A" w:rsidP="003A247A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IXL</w:t>
                      </w:r>
                      <w:r w:rsidRPr="003A247A"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_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_</w:t>
                      </w:r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28385A1F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IXL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6592FF90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4.2.1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4F5139C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IXL Learning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50A5E343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best used for prek-</w:t>
            </w:r>
            <w:r w:rsidR="009221DF">
              <w:rPr>
                <w:rFonts w:ascii="Cambria" w:hAnsi="Cambria"/>
                <w:sz w:val="28"/>
                <w:szCs w:val="28"/>
              </w:rPr>
              <w:t>12</w:t>
            </w:r>
            <w:r w:rsidRPr="003A247A">
              <w:rPr>
                <w:rFonts w:ascii="Cambria" w:hAnsi="Cambria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sz w:val="28"/>
                <w:szCs w:val="28"/>
              </w:rPr>
              <w:t xml:space="preserve"> grade st</w:t>
            </w:r>
            <w:r w:rsidR="009221DF">
              <w:rPr>
                <w:rFonts w:ascii="Cambria" w:hAnsi="Cambria"/>
                <w:sz w:val="28"/>
                <w:szCs w:val="28"/>
              </w:rPr>
              <w:t xml:space="preserve">udents who are in need of help in the categories presented. 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71E9277C" w:rsidR="00054A6D" w:rsidRDefault="00F660A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Drill and Practice</w:t>
            </w:r>
            <w:r w:rsidR="003A247A">
              <w:rPr>
                <w:rFonts w:ascii="Cambria" w:hAnsi="Cambria"/>
                <w:sz w:val="28"/>
                <w:szCs w:val="28"/>
              </w:rPr>
              <w:t xml:space="preserve">; The app is all about math and language arts skills. </w:t>
            </w:r>
            <w:r>
              <w:rPr>
                <w:rFonts w:ascii="Cambria" w:hAnsi="Cambria"/>
                <w:sz w:val="28"/>
                <w:szCs w:val="28"/>
              </w:rPr>
              <w:t xml:space="preserve">Students will use their previous knowledge in the specific category to practice by using the app.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093D4D2B" w:rsidR="00054A6D" w:rsidRDefault="003A247A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</w:t>
            </w:r>
            <w:r w:rsidR="009221DF">
              <w:rPr>
                <w:rFonts w:ascii="Cambria" w:hAnsi="Cambria"/>
                <w:sz w:val="28"/>
                <w:szCs w:val="28"/>
              </w:rPr>
              <w:t xml:space="preserve"> can be used for so many different lesson plans in math or language arts.</w:t>
            </w:r>
            <w:r w:rsidR="00F660A3">
              <w:rPr>
                <w:rFonts w:ascii="Cambria" w:hAnsi="Cambria"/>
                <w:sz w:val="28"/>
                <w:szCs w:val="28"/>
              </w:rPr>
              <w:t xml:space="preserve"> There are games and knowledge assessments for all academic levels in math and language arts. </w:t>
            </w:r>
          </w:p>
        </w:tc>
      </w:tr>
      <w:tr w:rsidR="003A247A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0FCFAF62" w:rsidR="003A247A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free to download but has limitations. There is an in-app purchase of $19.99. The app also offers plans for families and classrooms which vary in price.</w:t>
            </w:r>
          </w:p>
        </w:tc>
      </w:tr>
      <w:tr w:rsidR="003A247A" w14:paraId="549896EF" w14:textId="77777777" w:rsidTr="00054A6D">
        <w:tc>
          <w:tcPr>
            <w:tcW w:w="2155" w:type="dxa"/>
          </w:tcPr>
          <w:p w14:paraId="0E468FA5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3BEFAFB0" w:rsidR="003A247A" w:rsidRDefault="00F660A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Once on the app, the student will select the subject</w:t>
            </w:r>
            <w:r w:rsidR="00612953">
              <w:rPr>
                <w:rFonts w:ascii="Cambria" w:hAnsi="Cambria"/>
                <w:sz w:val="28"/>
                <w:szCs w:val="28"/>
              </w:rPr>
              <w:t>, grade level, and topic. This is a great software to use because of all the different options available to the user.</w:t>
            </w:r>
          </w:p>
        </w:tc>
      </w:tr>
      <w:tr w:rsidR="003A247A" w14:paraId="694BF0B2" w14:textId="77777777" w:rsidTr="00054A6D">
        <w:tc>
          <w:tcPr>
            <w:tcW w:w="2155" w:type="dxa"/>
          </w:tcPr>
          <w:p w14:paraId="1B084B47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619F1B91" w:rsidR="003A247A" w:rsidRDefault="0061295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both agreed that this app is amazing for the classroom. It would be perfect for centers for any grade level. The free version has some limitations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with quizzes. It would be a great idea to go ahead and buy a subscription. </w:t>
            </w:r>
          </w:p>
        </w:tc>
      </w:tr>
      <w:tr w:rsidR="003A247A" w14:paraId="6707BDD6" w14:textId="77777777" w:rsidTr="00054A6D">
        <w:tc>
          <w:tcPr>
            <w:tcW w:w="2155" w:type="dxa"/>
          </w:tcPr>
          <w:p w14:paraId="29D33512" w14:textId="6072CDAA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Does the Software Pass APPS: </w:t>
            </w:r>
          </w:p>
          <w:p w14:paraId="215DC51E" w14:textId="77777777" w:rsidR="003A247A" w:rsidRPr="00020BA2" w:rsidRDefault="003A247A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42EA7A00" w:rsidR="003A247A" w:rsidRDefault="00612953" w:rsidP="003A247A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Yes 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5D58BC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397B" w14:textId="77777777" w:rsidR="00CE69B5" w:rsidRDefault="00CE69B5" w:rsidP="005B3FE5">
      <w:r>
        <w:separator/>
      </w:r>
    </w:p>
  </w:endnote>
  <w:endnote w:type="continuationSeparator" w:id="0">
    <w:p w14:paraId="050818F9" w14:textId="77777777" w:rsidR="00CE69B5" w:rsidRDefault="00CE69B5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675B" w14:textId="77777777" w:rsidR="00CE69B5" w:rsidRDefault="00CE69B5" w:rsidP="005B3FE5">
      <w:r>
        <w:separator/>
      </w:r>
    </w:p>
  </w:footnote>
  <w:footnote w:type="continuationSeparator" w:id="0">
    <w:p w14:paraId="016824E6" w14:textId="77777777" w:rsidR="00CE69B5" w:rsidRDefault="00CE69B5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3A247A"/>
    <w:rsid w:val="005B3FE5"/>
    <w:rsid w:val="005D58BC"/>
    <w:rsid w:val="00605E38"/>
    <w:rsid w:val="00612953"/>
    <w:rsid w:val="008E34A9"/>
    <w:rsid w:val="009221DF"/>
    <w:rsid w:val="00C763E7"/>
    <w:rsid w:val="00CE69B5"/>
    <w:rsid w:val="00F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Smith</cp:lastModifiedBy>
  <cp:revision>2</cp:revision>
  <dcterms:created xsi:type="dcterms:W3CDTF">2019-10-02T14:43:00Z</dcterms:created>
  <dcterms:modified xsi:type="dcterms:W3CDTF">2019-10-02T14:43:00Z</dcterms:modified>
</cp:coreProperties>
</file>