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r w:rsidDel="00000000" w:rsidR="00000000" w:rsidRPr="00000000">
        <w:rPr>
          <w:b w:val="1"/>
          <w:rtl w:val="0"/>
        </w:rPr>
        <w:t xml:space="preserve">Name_______Emilee Boozer_______</w:t>
      </w:r>
    </w:p>
    <w:p w:rsidR="00000000" w:rsidDel="00000000" w:rsidP="00000000" w:rsidRDefault="00000000" w:rsidRPr="00000000" w14:paraId="00000002">
      <w:pPr>
        <w:spacing w:line="360" w:lineRule="auto"/>
        <w:jc w:val="center"/>
        <w:rPr>
          <w:b w:val="1"/>
          <w:sz w:val="32"/>
          <w:szCs w:val="32"/>
        </w:rPr>
      </w:pPr>
      <w:bookmarkStart w:colFirst="0" w:colLast="0" w:name="_gjdgxs" w:id="0"/>
      <w:bookmarkEnd w:id="0"/>
      <w:r w:rsidDel="00000000" w:rsidR="00000000" w:rsidRPr="00000000">
        <w:rPr>
          <w:b w:val="1"/>
          <w:sz w:val="32"/>
          <w:szCs w:val="32"/>
          <w:rtl w:val="0"/>
        </w:rPr>
        <w:t xml:space="preserve">Lesson Plan </w:t>
      </w:r>
    </w:p>
    <w:p w:rsidR="00000000" w:rsidDel="00000000" w:rsidP="00000000" w:rsidRDefault="00000000" w:rsidRPr="00000000" w14:paraId="00000003">
      <w:pPr>
        <w:rPr>
          <w:b w:val="1"/>
        </w:rPr>
      </w:pPr>
      <w:r w:rsidDel="00000000" w:rsidR="00000000" w:rsidRPr="00000000">
        <w:rPr>
          <w:b w:val="1"/>
          <w:rtl w:val="0"/>
        </w:rPr>
        <w:t xml:space="preserve">Learning Segment Focus_________Ecosystems___________Lesson _____2______of_____2______</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Course &amp; topic addressed _______Photosynthesis________Date___9-20-2020___ Grade__2____</w:t>
        <w:tab/>
      </w:r>
    </w:p>
    <w:p w:rsidR="00000000" w:rsidDel="00000000" w:rsidP="00000000" w:rsidRDefault="00000000" w:rsidRPr="00000000" w14:paraId="00000006">
      <w:pPr>
        <w:rPr>
          <w:b w:val="1"/>
        </w:rPr>
      </w:pPr>
      <w:r w:rsidDel="00000000" w:rsidR="00000000" w:rsidRPr="00000000">
        <w:rPr>
          <w:b w:val="1"/>
          <w:rtl w:val="0"/>
        </w:rPr>
        <w:tab/>
      </w:r>
    </w:p>
    <w:p w:rsidR="00000000" w:rsidDel="00000000" w:rsidP="00000000" w:rsidRDefault="00000000" w:rsidRPr="00000000" w14:paraId="00000007">
      <w:pPr>
        <w:rPr>
          <w:b w:val="1"/>
        </w:rPr>
      </w:pPr>
      <w:r w:rsidDel="00000000" w:rsidR="00000000" w:rsidRPr="00000000">
        <w:rPr>
          <w:b w:val="1"/>
          <w:rtl w:val="0"/>
        </w:rPr>
        <w:t xml:space="preserve">Student Outcomes</w:t>
      </w:r>
    </w:p>
    <w:tbl>
      <w:tblPr>
        <w:tblStyle w:val="Table1"/>
        <w:tblW w:w="111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8"/>
        <w:gridCol w:w="8262"/>
        <w:tblGridChange w:id="0">
          <w:tblGrid>
            <w:gridCol w:w="2868"/>
            <w:gridCol w:w="8262"/>
          </w:tblGrid>
        </w:tblGridChange>
      </w:tblGrid>
      <w:tr>
        <w:tc>
          <w:tcPr>
            <w:shd w:fill="auto" w:val="clear"/>
          </w:tcPr>
          <w:p w:rsidR="00000000" w:rsidDel="00000000" w:rsidP="00000000" w:rsidRDefault="00000000" w:rsidRPr="00000000" w14:paraId="00000008">
            <w:pPr>
              <w:rPr>
                <w:sz w:val="20"/>
                <w:szCs w:val="20"/>
              </w:rPr>
            </w:pPr>
            <w:r w:rsidDel="00000000" w:rsidR="00000000" w:rsidRPr="00000000">
              <w:rPr>
                <w:sz w:val="20"/>
                <w:szCs w:val="20"/>
                <w:rtl w:val="0"/>
              </w:rPr>
              <w:t xml:space="preserve">Specific learning </w:t>
            </w:r>
            <w:r w:rsidDel="00000000" w:rsidR="00000000" w:rsidRPr="00000000">
              <w:rPr>
                <w:b w:val="1"/>
                <w:sz w:val="20"/>
                <w:szCs w:val="20"/>
                <w:rtl w:val="0"/>
              </w:rPr>
              <w:t xml:space="preserve">objectives</w:t>
            </w:r>
            <w:r w:rsidDel="00000000" w:rsidR="00000000" w:rsidRPr="00000000">
              <w:rPr>
                <w:sz w:val="20"/>
                <w:szCs w:val="20"/>
                <w:rtl w:val="0"/>
              </w:rPr>
              <w:t xml:space="preserve"> for this lesson.</w:t>
            </w:r>
          </w:p>
        </w:tc>
        <w:tc>
          <w:tcPr>
            <w:shd w:fill="auto" w:val="clear"/>
          </w:tcPr>
          <w:p w:rsidR="00000000" w:rsidDel="00000000" w:rsidP="00000000" w:rsidRDefault="00000000" w:rsidRPr="00000000" w14:paraId="00000009">
            <w:pPr>
              <w:rPr>
                <w:sz w:val="20"/>
                <w:szCs w:val="20"/>
              </w:rPr>
            </w:pPr>
            <w:r w:rsidDel="00000000" w:rsidR="00000000" w:rsidRPr="00000000">
              <w:rPr>
                <w:sz w:val="20"/>
                <w:szCs w:val="20"/>
                <w:rtl w:val="0"/>
              </w:rPr>
              <w:t xml:space="preserve">The lesson’s objective is to teach the students in my classroom on how photosynthesis works. After this lesson, my students will have an understanding on the process of photosynthesis.</w:t>
            </w:r>
          </w:p>
        </w:tc>
      </w:tr>
      <w:tr>
        <w:tc>
          <w:tcPr>
            <w:shd w:fill="auto" w:val="clear"/>
          </w:tcPr>
          <w:p w:rsidR="00000000" w:rsidDel="00000000" w:rsidP="00000000" w:rsidRDefault="00000000" w:rsidRPr="00000000" w14:paraId="0000000A">
            <w:pPr>
              <w:rPr>
                <w:sz w:val="20"/>
                <w:szCs w:val="20"/>
              </w:rPr>
            </w:pPr>
            <w:r w:rsidDel="00000000" w:rsidR="00000000" w:rsidRPr="00000000">
              <w:rPr>
                <w:sz w:val="20"/>
                <w:szCs w:val="20"/>
                <w:rtl w:val="0"/>
              </w:rPr>
              <w:t xml:space="preserve">Justify how learning tasks are appropriate using examples of </w:t>
            </w:r>
            <w:r w:rsidDel="00000000" w:rsidR="00000000" w:rsidRPr="00000000">
              <w:rPr>
                <w:b w:val="1"/>
                <w:sz w:val="20"/>
                <w:szCs w:val="20"/>
                <w:rtl w:val="0"/>
              </w:rPr>
              <w:t xml:space="preserve">students’ prior academic learning</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0B">
            <w:pPr>
              <w:rPr>
                <w:sz w:val="20"/>
                <w:szCs w:val="20"/>
              </w:rPr>
            </w:pPr>
            <w:r w:rsidDel="00000000" w:rsidR="00000000" w:rsidRPr="00000000">
              <w:rPr>
                <w:rtl w:val="0"/>
              </w:rPr>
            </w:r>
          </w:p>
        </w:tc>
      </w:tr>
      <w:tr>
        <w:tc>
          <w:tcPr>
            <w:shd w:fill="auto" w:val="clear"/>
          </w:tcPr>
          <w:p w:rsidR="00000000" w:rsidDel="00000000" w:rsidP="00000000" w:rsidRDefault="00000000" w:rsidRPr="00000000" w14:paraId="0000000C">
            <w:pPr>
              <w:rPr>
                <w:sz w:val="20"/>
                <w:szCs w:val="20"/>
              </w:rPr>
            </w:pPr>
            <w:r w:rsidDel="00000000" w:rsidR="00000000" w:rsidRPr="00000000">
              <w:rPr>
                <w:sz w:val="20"/>
                <w:szCs w:val="20"/>
                <w:rtl w:val="0"/>
              </w:rPr>
              <w:t xml:space="preserve">Justify how learning tasks are appropriate using examples of </w:t>
            </w:r>
            <w:r w:rsidDel="00000000" w:rsidR="00000000" w:rsidRPr="00000000">
              <w:rPr>
                <w:b w:val="1"/>
                <w:sz w:val="20"/>
                <w:szCs w:val="20"/>
                <w:rtl w:val="0"/>
              </w:rPr>
              <w:t xml:space="preserve">students’ personal, cultural, linguistic, or community assets</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0D">
            <w:pPr>
              <w:rPr>
                <w:sz w:val="20"/>
                <w:szCs w:val="20"/>
              </w:rPr>
            </w:pPr>
            <w:r w:rsidDel="00000000" w:rsidR="00000000" w:rsidRPr="00000000">
              <w:rPr>
                <w:rtl w:val="0"/>
              </w:rPr>
            </w:r>
          </w:p>
        </w:tc>
      </w:tr>
    </w:tbl>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State Academic Content Standards</w:t>
      </w:r>
    </w:p>
    <w:tbl>
      <w:tblPr>
        <w:tblStyle w:val="Table2"/>
        <w:tblW w:w="11183.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4"/>
        <w:gridCol w:w="7579"/>
        <w:tblGridChange w:id="0">
          <w:tblGrid>
            <w:gridCol w:w="3604"/>
            <w:gridCol w:w="7579"/>
          </w:tblGrid>
        </w:tblGridChange>
      </w:tblGrid>
      <w:tr>
        <w:tc>
          <w:tcPr>
            <w:shd w:fill="auto" w:val="clear"/>
          </w:tcPr>
          <w:p w:rsidR="00000000" w:rsidDel="00000000" w:rsidP="00000000" w:rsidRDefault="00000000" w:rsidRPr="00000000" w14:paraId="00000010">
            <w:pPr>
              <w:rPr>
                <w:sz w:val="20"/>
                <w:szCs w:val="20"/>
              </w:rPr>
            </w:pPr>
            <w:r w:rsidDel="00000000" w:rsidR="00000000" w:rsidRPr="00000000">
              <w:rPr>
                <w:sz w:val="20"/>
                <w:szCs w:val="20"/>
                <w:rtl w:val="0"/>
              </w:rPr>
              <w:t xml:space="preserve">List the </w:t>
            </w:r>
            <w:r w:rsidDel="00000000" w:rsidR="00000000" w:rsidRPr="00000000">
              <w:rPr>
                <w:b w:val="1"/>
                <w:sz w:val="20"/>
                <w:szCs w:val="20"/>
                <w:rtl w:val="0"/>
              </w:rPr>
              <w:t xml:space="preserve">state academic content standards</w:t>
            </w:r>
            <w:r w:rsidDel="00000000" w:rsidR="00000000" w:rsidRPr="00000000">
              <w:rPr>
                <w:sz w:val="20"/>
                <w:szCs w:val="20"/>
                <w:rtl w:val="0"/>
              </w:rPr>
              <w:t xml:space="preserve"> with which this lesson is aligned.  Include abbreviation, number &amp; text of the standard(s). </w:t>
            </w:r>
          </w:p>
        </w:tc>
        <w:tc>
          <w:tcPr>
            <w:shd w:fill="auto" w:val="clear"/>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AR 2-LS2-1 “Plan and conduct an investigation to determine if plants needs sunlight and water to grow.”</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LS2.A: Interdependent Relationships in Ecosystems</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-”Plants depend on water and light to grow.”</w:t>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Vocabulary</w:t>
      </w:r>
    </w:p>
    <w:tbl>
      <w:tblPr>
        <w:tblStyle w:val="Table3"/>
        <w:tblW w:w="11183.000000000002"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31"/>
        <w:gridCol w:w="7452"/>
        <w:tblGridChange w:id="0">
          <w:tblGrid>
            <w:gridCol w:w="3731"/>
            <w:gridCol w:w="7452"/>
          </w:tblGrid>
        </w:tblGridChange>
      </w:tblGrid>
      <w:tr>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vocabulary terms/content specific terminology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must be addressed for students to master the content?</w:t>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photosynthesis, carbon dioxide, oxygen, glucose, energy, leaves, plant, roots, and water.</w:t>
            </w:r>
            <w:r w:rsidDel="00000000" w:rsidR="00000000" w:rsidRPr="00000000">
              <w:rPr>
                <w:rtl w:val="0"/>
              </w:rPr>
            </w:r>
          </w:p>
        </w:tc>
      </w:tr>
    </w:tbl>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Academic Language Support </w:t>
      </w:r>
    </w:p>
    <w:tbl>
      <w:tblPr>
        <w:tblStyle w:val="Table4"/>
        <w:tblW w:w="110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6"/>
        <w:gridCol w:w="5803"/>
        <w:tblGridChange w:id="0">
          <w:tblGrid>
            <w:gridCol w:w="5266"/>
            <w:gridCol w:w="5803"/>
          </w:tblGrid>
        </w:tblGridChange>
      </w:tblGrid>
      <w:tr>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are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Function(s)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content and language focus of the learning task represented by the active verbs within the learning objectives/outcomes) and explain how they are utilized in the lesson plan?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planned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Supports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you use to assist students in their understanding of key academic language to express and develop their content learning and to provide varying supports for students at different levels of Academic Language development?  How do these supports address all three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Demands (vocabulary, syntax, and discourse)?</w:t>
            </w:r>
            <w:r w:rsidDel="00000000" w:rsidR="00000000" w:rsidRPr="00000000">
              <w:rPr>
                <w:rtl w:val="0"/>
              </w:rPr>
            </w:r>
          </w:p>
        </w:tc>
        <w:tc>
          <w:tcPr>
            <w:shd w:fill="auto" w:val="clear"/>
          </w:tcPr>
          <w:p w:rsidR="00000000" w:rsidDel="00000000" w:rsidP="00000000" w:rsidRDefault="00000000" w:rsidRPr="00000000" w14:paraId="0000001C">
            <w:pPr>
              <w:spacing w:line="288" w:lineRule="auto"/>
              <w:rPr>
                <w:sz w:val="20"/>
                <w:szCs w:val="20"/>
              </w:rPr>
            </w:pPr>
            <w:r w:rsidDel="00000000" w:rsidR="00000000" w:rsidRPr="00000000">
              <w:rPr>
                <w:sz w:val="20"/>
                <w:szCs w:val="20"/>
                <w:rtl w:val="0"/>
              </w:rPr>
              <w:t xml:space="preserve">To assist my students so that they can understand key academic learning to express and develop their content learning, I will personally work with each of my students one-on-one. I will have a specific area for my students to come to when help is needed so that I can personally work with them and do what is needed to help improve their understanding. Doing this will help my students who are at different levels of academic language development.</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w:t>
      </w:r>
    </w:p>
    <w:tbl>
      <w:tblPr>
        <w:tblStyle w:val="Table5"/>
        <w:tblW w:w="1106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9"/>
        <w:gridCol w:w="5988"/>
        <w:tblGridChange w:id="0">
          <w:tblGrid>
            <w:gridCol w:w="5079"/>
            <w:gridCol w:w="5988"/>
          </w:tblGrid>
        </w:tblGridChange>
      </w:tblGrid>
      <w:tr>
        <w:tc>
          <w:tcPr>
            <w:shd w:fill="auto" w:val="clear"/>
          </w:tcPr>
          <w:p w:rsidR="00000000" w:rsidDel="00000000" w:rsidP="00000000" w:rsidRDefault="00000000" w:rsidRPr="00000000" w14:paraId="00000024">
            <w:pPr>
              <w:rPr>
                <w:sz w:val="20"/>
                <w:szCs w:val="20"/>
              </w:rPr>
            </w:pPr>
            <w:r w:rsidDel="00000000" w:rsidR="00000000" w:rsidRPr="00000000">
              <w:rPr>
                <w:sz w:val="20"/>
                <w:szCs w:val="20"/>
                <w:rtl w:val="0"/>
              </w:rPr>
              <w:t xml:space="preserve">Materials needed by </w:t>
            </w:r>
            <w:r w:rsidDel="00000000" w:rsidR="00000000" w:rsidRPr="00000000">
              <w:rPr>
                <w:b w:val="1"/>
                <w:sz w:val="20"/>
                <w:szCs w:val="20"/>
                <w:rtl w:val="0"/>
              </w:rPr>
              <w:t xml:space="preserve">teacher</w:t>
            </w:r>
            <w:r w:rsidDel="00000000" w:rsidR="00000000" w:rsidRPr="00000000">
              <w:rPr>
                <w:sz w:val="20"/>
                <w:szCs w:val="20"/>
                <w:rtl w:val="0"/>
              </w:rPr>
              <w:t xml:space="preserve"> for this lesson. (such as books, writing materials, computers, models, colored paper, etc.)</w:t>
            </w:r>
          </w:p>
        </w:tc>
        <w:tc>
          <w:tcPr>
            <w:shd w:fill="auto" w:val="clear"/>
          </w:tcPr>
          <w:p w:rsidR="00000000" w:rsidDel="00000000" w:rsidP="00000000" w:rsidRDefault="00000000" w:rsidRPr="00000000" w14:paraId="00000025">
            <w:pPr>
              <w:rPr>
                <w:sz w:val="20"/>
                <w:szCs w:val="20"/>
              </w:rPr>
            </w:pPr>
            <w:r w:rsidDel="00000000" w:rsidR="00000000" w:rsidRPr="00000000">
              <w:rPr>
                <w:sz w:val="20"/>
                <w:szCs w:val="20"/>
                <w:rtl w:val="0"/>
              </w:rPr>
              <w:t xml:space="preserve">computer, projector, handouts for each of my students, printed out quizzes, and plant/flower.</w:t>
            </w:r>
          </w:p>
          <w:p w:rsidR="00000000" w:rsidDel="00000000" w:rsidP="00000000" w:rsidRDefault="00000000" w:rsidRPr="00000000" w14:paraId="00000026">
            <w:pPr>
              <w:rPr>
                <w:sz w:val="20"/>
                <w:szCs w:val="20"/>
              </w:rPr>
            </w:pPr>
            <w:r w:rsidDel="00000000" w:rsidR="00000000" w:rsidRPr="00000000">
              <w:rPr>
                <w:rtl w:val="0"/>
              </w:rPr>
            </w:r>
          </w:p>
        </w:tc>
      </w:tr>
      <w:tr>
        <w:tc>
          <w:tcPr>
            <w:shd w:fill="auto" w:val="clear"/>
          </w:tcPr>
          <w:p w:rsidR="00000000" w:rsidDel="00000000" w:rsidP="00000000" w:rsidRDefault="00000000" w:rsidRPr="00000000" w14:paraId="00000027">
            <w:pPr>
              <w:rPr>
                <w:sz w:val="20"/>
                <w:szCs w:val="20"/>
              </w:rPr>
            </w:pPr>
            <w:r w:rsidDel="00000000" w:rsidR="00000000" w:rsidRPr="00000000">
              <w:rPr>
                <w:sz w:val="20"/>
                <w:szCs w:val="20"/>
                <w:rtl w:val="0"/>
              </w:rPr>
              <w:t xml:space="preserve">Materials needed by </w:t>
            </w:r>
            <w:r w:rsidDel="00000000" w:rsidR="00000000" w:rsidRPr="00000000">
              <w:rPr>
                <w:b w:val="1"/>
                <w:sz w:val="20"/>
                <w:szCs w:val="20"/>
                <w:rtl w:val="0"/>
              </w:rPr>
              <w:t xml:space="preserve">students</w:t>
            </w:r>
            <w:r w:rsidDel="00000000" w:rsidR="00000000" w:rsidRPr="00000000">
              <w:rPr>
                <w:sz w:val="20"/>
                <w:szCs w:val="20"/>
                <w:rtl w:val="0"/>
              </w:rPr>
              <w:t xml:space="preserve"> for this lesson. (computers, journals, textbook, etc.)</w:t>
            </w:r>
          </w:p>
        </w:tc>
        <w:tc>
          <w:tcPr>
            <w:shd w:fill="auto" w:val="clear"/>
          </w:tcPr>
          <w:p w:rsidR="00000000" w:rsidDel="00000000" w:rsidP="00000000" w:rsidRDefault="00000000" w:rsidRPr="00000000" w14:paraId="00000028">
            <w:pPr>
              <w:rPr>
                <w:sz w:val="20"/>
                <w:szCs w:val="20"/>
              </w:rPr>
            </w:pPr>
            <w:r w:rsidDel="00000000" w:rsidR="00000000" w:rsidRPr="00000000">
              <w:rPr>
                <w:sz w:val="20"/>
                <w:szCs w:val="20"/>
                <w:rtl w:val="0"/>
              </w:rPr>
              <w:t xml:space="preserve">pencil, handout, and the piece of paper that has the quiz on it for the end of the lesson.</w:t>
            </w:r>
          </w:p>
          <w:p w:rsidR="00000000" w:rsidDel="00000000" w:rsidP="00000000" w:rsidRDefault="00000000" w:rsidRPr="00000000" w14:paraId="00000029">
            <w:pPr>
              <w:rPr>
                <w:sz w:val="20"/>
                <w:szCs w:val="20"/>
              </w:rPr>
            </w:pPr>
            <w:r w:rsidDel="00000000" w:rsidR="00000000" w:rsidRPr="00000000">
              <w:rPr>
                <w:rtl w:val="0"/>
              </w:rPr>
            </w:r>
          </w:p>
        </w:tc>
      </w:tr>
    </w:tbl>
    <w:p w:rsidR="00000000" w:rsidDel="00000000" w:rsidP="00000000" w:rsidRDefault="00000000" w:rsidRPr="00000000" w14:paraId="0000002A">
      <w:pPr>
        <w:ind w:right="-540"/>
        <w:rPr>
          <w:b w:val="1"/>
        </w:rPr>
      </w:pPr>
      <w:r w:rsidDel="00000000" w:rsidR="00000000" w:rsidRPr="00000000">
        <w:rPr>
          <w:rtl w:val="0"/>
        </w:rPr>
      </w:r>
    </w:p>
    <w:p w:rsidR="00000000" w:rsidDel="00000000" w:rsidP="00000000" w:rsidRDefault="00000000" w:rsidRPr="00000000" w14:paraId="0000002B">
      <w:pPr>
        <w:ind w:right="-540"/>
        <w:rPr>
          <w:b w:val="1"/>
        </w:rPr>
      </w:pPr>
      <w:r w:rsidDel="00000000" w:rsidR="00000000" w:rsidRPr="00000000">
        <w:rPr>
          <w:rtl w:val="0"/>
        </w:rPr>
      </w:r>
    </w:p>
    <w:p w:rsidR="00000000" w:rsidDel="00000000" w:rsidP="00000000" w:rsidRDefault="00000000" w:rsidRPr="00000000" w14:paraId="0000002C">
      <w:pPr>
        <w:ind w:right="-540"/>
        <w:rPr>
          <w:b w:val="1"/>
        </w:rPr>
      </w:pPr>
      <w:r w:rsidDel="00000000" w:rsidR="00000000" w:rsidRPr="00000000">
        <w:rPr>
          <w:rtl w:val="0"/>
        </w:rPr>
      </w:r>
    </w:p>
    <w:p w:rsidR="00000000" w:rsidDel="00000000" w:rsidP="00000000" w:rsidRDefault="00000000" w:rsidRPr="00000000" w14:paraId="0000002D">
      <w:pPr>
        <w:ind w:right="-540"/>
        <w:rPr>
          <w:b w:val="1"/>
        </w:rPr>
      </w:pPr>
      <w:r w:rsidDel="00000000" w:rsidR="00000000" w:rsidRPr="00000000">
        <w:rPr>
          <w:b w:val="1"/>
          <w:rtl w:val="0"/>
        </w:rPr>
        <w:t xml:space="preserve">Lesson Timeline with Instructional Strategies &amp; Learning Tasks </w:t>
      </w:r>
    </w:p>
    <w:tbl>
      <w:tblPr>
        <w:tblStyle w:val="Table6"/>
        <w:tblW w:w="102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70"/>
        <w:gridCol w:w="3337"/>
        <w:gridCol w:w="4311"/>
        <w:tblGridChange w:id="0">
          <w:tblGrid>
            <w:gridCol w:w="2570"/>
            <w:gridCol w:w="3337"/>
            <w:gridCol w:w="4311"/>
          </w:tblGrid>
        </w:tblGridChange>
      </w:tblGrid>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Amount of Time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&amp; Learning Activities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(This should be a BULLETED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Describe what YOU (teacher) will be doing and/or what STUDENTS will be doing during this part of the lesson.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(This should be VERY DETAILED)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 mins- 10 mins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20"/>
                <w:szCs w:val="20"/>
              </w:rPr>
            </w:pPr>
            <w:r w:rsidDel="00000000" w:rsidR="00000000" w:rsidRPr="00000000">
              <w:rPr>
                <w:b w:val="1"/>
                <w:sz w:val="20"/>
                <w:szCs w:val="20"/>
                <w:u w:val="single"/>
                <w:rtl w:val="0"/>
              </w:rPr>
              <w:t xml:space="preserve">Introduction</w:t>
            </w:r>
            <w:r w:rsidDel="00000000" w:rsidR="00000000" w:rsidRPr="00000000">
              <w:rPr>
                <w:sz w:val="20"/>
                <w:szCs w:val="20"/>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 will start my lesson off by giving my student video explaining photosynthesis in the most simplified form to watch, so they have a basic understand of how photosynthesis works and the process a plant undergoes through photosynthesis.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 mins- 30 mins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Times" w:cs="Times" w:eastAsia="Times" w:hAnsi="Times"/>
                <w:b w:val="1"/>
                <w:sz w:val="20"/>
                <w:szCs w:val="20"/>
              </w:rPr>
            </w:pPr>
            <w:r w:rsidDel="00000000" w:rsidR="00000000" w:rsidRPr="00000000">
              <w:rPr>
                <w:rFonts w:ascii="Times" w:cs="Times" w:eastAsia="Times" w:hAnsi="Times"/>
                <w:b w:val="1"/>
                <w:sz w:val="20"/>
                <w:szCs w:val="20"/>
                <w:u w:val="single"/>
                <w:rtl w:val="0"/>
              </w:rPr>
              <w:t xml:space="preserve">Instruction</w:t>
            </w:r>
            <w:r w:rsidDel="00000000" w:rsidR="00000000" w:rsidRPr="00000000">
              <w:rPr>
                <w:rFonts w:ascii="Times" w:cs="Times" w:eastAsia="Times" w:hAnsi="Times"/>
                <w:b w:val="1"/>
                <w:sz w:val="20"/>
                <w:szCs w:val="20"/>
                <w:rtl w:val="0"/>
              </w:rPr>
              <w:t xml:space="preserve">:</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After the video, I will give instruction on photosynthesis by giving my students each a handout like this: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Pr>
              <w:drawing>
                <wp:inline distB="114300" distT="114300" distL="114300" distR="114300">
                  <wp:extent cx="2581275" cy="18796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81275"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students will be able to use this handout to follow along with my teaching as I verbally explain to them how photosynthesis works. I can use this handout to ask my students questions on photosynthesis. By doing this, I will be able to see which of my students have fully understood and which students I may need to work with to help them understand more fully. I also think it would be neat to bring a plant or flower in a pot to class to keep in the window as a reminder of photosynthesis. That way in the morning when we water the plant, I can ask them to quickly review the processes of photosynthesis.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10 mins- 15 mins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b w:val="1"/>
                <w:sz w:val="20"/>
                <w:szCs w:val="20"/>
                <w:u w:val="single"/>
              </w:rPr>
            </w:pPr>
            <w:r w:rsidDel="00000000" w:rsidR="00000000" w:rsidRPr="00000000">
              <w:rPr>
                <w:b w:val="1"/>
                <w:sz w:val="20"/>
                <w:szCs w:val="20"/>
                <w:u w:val="single"/>
                <w:rtl w:val="0"/>
              </w:rPr>
              <w:t xml:space="preserve">Closure:</w:t>
            </w:r>
          </w:p>
          <w:p w:rsidR="00000000" w:rsidDel="00000000" w:rsidP="00000000" w:rsidRDefault="00000000" w:rsidRPr="00000000" w14:paraId="0000005B">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At the end of the lesson, I will give each of my students a simple quiz review only the things that we have gone over in class to make each sure each students has an understand on photosynthesis so that I will know if we need to review a few more time or to see if we will be able to move on.</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F">
      <w:pPr>
        <w:widowControl w:val="0"/>
        <w:rPr>
          <w:b w:val="1"/>
          <w:sz w:val="20"/>
          <w:szCs w:val="20"/>
        </w:rPr>
      </w:pPr>
      <w:r w:rsidDel="00000000" w:rsidR="00000000" w:rsidRPr="00000000">
        <w:rPr>
          <w:rtl w:val="0"/>
        </w:rPr>
      </w:r>
    </w:p>
    <w:p w:rsidR="00000000" w:rsidDel="00000000" w:rsidP="00000000" w:rsidRDefault="00000000" w:rsidRPr="00000000" w14:paraId="00000060">
      <w:pPr>
        <w:widowControl w:val="0"/>
        <w:rPr>
          <w:b w:val="1"/>
        </w:rPr>
      </w:pPr>
      <w:r w:rsidDel="00000000" w:rsidR="00000000" w:rsidRPr="00000000">
        <w:rPr>
          <w:b w:val="1"/>
          <w:rtl w:val="0"/>
        </w:rPr>
        <w:t xml:space="preserve">Accommodations/Modifications</w:t>
      </w:r>
    </w:p>
    <w:tbl>
      <w:tblPr>
        <w:tblStyle w:val="Table7"/>
        <w:tblW w:w="10620.0" w:type="dxa"/>
        <w:jc w:val="left"/>
        <w:tblInd w:w="18.0" w:type="dxa"/>
        <w:tblLayout w:type="fixed"/>
        <w:tblLook w:val="0000"/>
      </w:tblPr>
      <w:tblGrid>
        <w:gridCol w:w="3780"/>
        <w:gridCol w:w="6840"/>
        <w:tblGridChange w:id="0">
          <w:tblGrid>
            <w:gridCol w:w="3780"/>
            <w:gridCol w:w="684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How might I </w:t>
            </w:r>
            <w:r w:rsidDel="00000000" w:rsidR="00000000" w:rsidRPr="00000000">
              <w:rPr>
                <w:b w:val="1"/>
                <w:sz w:val="20"/>
                <w:szCs w:val="20"/>
                <w:rtl w:val="0"/>
              </w:rPr>
              <w:t xml:space="preserve">modify</w:t>
            </w:r>
            <w:r w:rsidDel="00000000" w:rsidR="00000000" w:rsidRPr="00000000">
              <w:rPr>
                <w:sz w:val="20"/>
                <w:szCs w:val="20"/>
                <w:rtl w:val="0"/>
              </w:rPr>
              <w:t xml:space="preserve"> instruction for:</w:t>
            </w:r>
          </w:p>
          <w:p w:rsidR="00000000" w:rsidDel="00000000" w:rsidP="00000000" w:rsidRDefault="00000000" w:rsidRPr="00000000" w14:paraId="00000062">
            <w:pPr>
              <w:widowControl w:val="0"/>
              <w:rPr>
                <w:i w:val="1"/>
                <w:sz w:val="20"/>
                <w:szCs w:val="20"/>
              </w:rPr>
            </w:pPr>
            <w:r w:rsidDel="00000000" w:rsidR="00000000" w:rsidRPr="00000000">
              <w:rPr>
                <w:i w:val="1"/>
                <w:sz w:val="20"/>
                <w:szCs w:val="20"/>
                <w:rtl w:val="0"/>
              </w:rPr>
              <w:t xml:space="preserve">Remediation?</w:t>
            </w:r>
          </w:p>
          <w:p w:rsidR="00000000" w:rsidDel="00000000" w:rsidP="00000000" w:rsidRDefault="00000000" w:rsidRPr="00000000" w14:paraId="00000063">
            <w:pPr>
              <w:widowControl w:val="0"/>
              <w:rPr>
                <w:i w:val="1"/>
                <w:sz w:val="20"/>
                <w:szCs w:val="20"/>
              </w:rPr>
            </w:pPr>
            <w:r w:rsidDel="00000000" w:rsidR="00000000" w:rsidRPr="00000000">
              <w:rPr>
                <w:i w:val="1"/>
                <w:sz w:val="20"/>
                <w:szCs w:val="20"/>
                <w:rtl w:val="0"/>
              </w:rPr>
              <w:t xml:space="preserve">Intervention?</w:t>
            </w:r>
          </w:p>
          <w:p w:rsidR="00000000" w:rsidDel="00000000" w:rsidP="00000000" w:rsidRDefault="00000000" w:rsidRPr="00000000" w14:paraId="00000064">
            <w:pPr>
              <w:widowControl w:val="0"/>
              <w:rPr>
                <w:i w:val="1"/>
                <w:sz w:val="20"/>
                <w:szCs w:val="20"/>
              </w:rPr>
            </w:pPr>
            <w:r w:rsidDel="00000000" w:rsidR="00000000" w:rsidRPr="00000000">
              <w:rPr>
                <w:i w:val="1"/>
                <w:sz w:val="20"/>
                <w:szCs w:val="20"/>
                <w:rtl w:val="0"/>
              </w:rPr>
              <w:t xml:space="preserve">IEP/504?</w:t>
            </w:r>
          </w:p>
          <w:p w:rsidR="00000000" w:rsidDel="00000000" w:rsidP="00000000" w:rsidRDefault="00000000" w:rsidRPr="00000000" w14:paraId="00000065">
            <w:pPr>
              <w:widowControl w:val="0"/>
              <w:rPr>
                <w:i w:val="1"/>
                <w:sz w:val="20"/>
                <w:szCs w:val="20"/>
              </w:rPr>
            </w:pPr>
            <w:r w:rsidDel="00000000" w:rsidR="00000000" w:rsidRPr="00000000">
              <w:rPr>
                <w:i w:val="1"/>
                <w:sz w:val="20"/>
                <w:szCs w:val="20"/>
                <w:rtl w:val="0"/>
              </w:rPr>
              <w:t xml:space="preserve">LEP/ESL?</w:t>
            </w:r>
          </w:p>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(All students who have plans mandated by federal and state law.)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Differentiation</w:t>
      </w:r>
    </w:p>
    <w:tbl>
      <w:tblPr>
        <w:tblStyle w:val="Table8"/>
        <w:tblW w:w="1062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6840"/>
        <w:tblGridChange w:id="0">
          <w:tblGrid>
            <w:gridCol w:w="3780"/>
            <w:gridCol w:w="6840"/>
          </w:tblGrid>
        </w:tblGridChange>
      </w:tblGrid>
      <w:tr>
        <w:tc>
          <w:tcPr>
            <w:shd w:fill="auto" w:val="clear"/>
          </w:tcPr>
          <w:p w:rsidR="00000000" w:rsidDel="00000000" w:rsidP="00000000" w:rsidRDefault="00000000" w:rsidRPr="00000000" w14:paraId="0000006A">
            <w:pPr>
              <w:rPr>
                <w:b w:val="1"/>
                <w:sz w:val="20"/>
                <w:szCs w:val="20"/>
              </w:rPr>
            </w:pPr>
            <w:r w:rsidDel="00000000" w:rsidR="00000000" w:rsidRPr="00000000">
              <w:rPr>
                <w:sz w:val="20"/>
                <w:szCs w:val="20"/>
                <w:rtl w:val="0"/>
              </w:rPr>
              <w:t xml:space="preserve">How might you provide a variety of techniques (enhanced scaffolding, explicit instruction, contextualized materials, highlighters/color coding, etc.) </w:t>
            </w:r>
            <w:r w:rsidDel="00000000" w:rsidR="00000000" w:rsidRPr="00000000">
              <w:rPr>
                <w:b w:val="1"/>
                <w:sz w:val="20"/>
                <w:szCs w:val="20"/>
                <w:rtl w:val="0"/>
              </w:rPr>
              <w:t xml:space="preserve">to ensure all student needs are met?</w:t>
            </w:r>
          </w:p>
          <w:p w:rsidR="00000000" w:rsidDel="00000000" w:rsidP="00000000" w:rsidRDefault="00000000" w:rsidRPr="00000000" w14:paraId="0000006B">
            <w:pPr>
              <w:rPr>
                <w:sz w:val="20"/>
                <w:szCs w:val="20"/>
              </w:rPr>
            </w:pPr>
            <w:r w:rsidDel="00000000" w:rsidR="00000000" w:rsidRPr="00000000">
              <w:rPr>
                <w:sz w:val="20"/>
                <w:szCs w:val="20"/>
                <w:rtl w:val="0"/>
              </w:rPr>
              <w:t xml:space="preserve">(All students who are not on specific plans mandated by federal and state law.)</w:t>
            </w:r>
          </w:p>
        </w:tc>
        <w:tc>
          <w:tcPr>
            <w:shd w:fill="auto" w:val="clear"/>
          </w:tcPr>
          <w:p w:rsidR="00000000" w:rsidDel="00000000" w:rsidP="00000000" w:rsidRDefault="00000000" w:rsidRPr="00000000" w14:paraId="0000006C">
            <w:pPr>
              <w:spacing w:line="288" w:lineRule="auto"/>
              <w:ind w:left="-100" w:firstLine="0"/>
              <w:rPr>
                <w:b w:val="1"/>
                <w:sz w:val="20"/>
                <w:szCs w:val="20"/>
              </w:rPr>
            </w:pPr>
            <w:r w:rsidDel="00000000" w:rsidR="00000000" w:rsidRPr="00000000">
              <w:rPr>
                <w:b w:val="1"/>
                <w:sz w:val="20"/>
                <w:szCs w:val="20"/>
                <w:rtl w:val="0"/>
              </w:rPr>
              <w:t xml:space="preserve">To ensure all my students needs are met I have made sure to include a couple of different learning methods in my lesson. I have included a video for my students who learn visually, and I will also go over the entire lesson orally so my auditory learners will also understand. If my students do not benefit from either than I will work one-on-one with them until they are to get an understanding that works the best for them.</w:t>
            </w:r>
          </w:p>
        </w:tc>
      </w:tr>
    </w:tbl>
    <w:p w:rsidR="00000000" w:rsidDel="00000000" w:rsidP="00000000" w:rsidRDefault="00000000" w:rsidRPr="00000000" w14:paraId="0000006D">
      <w:pPr>
        <w:rPr>
          <w:b w:val="1"/>
          <w:sz w:val="20"/>
          <w:szCs w:val="20"/>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Assessments:  Formative and/or Summative</w:t>
      </w:r>
    </w:p>
    <w:tbl>
      <w:tblPr>
        <w:tblStyle w:val="Table9"/>
        <w:tblW w:w="10620.0" w:type="dxa"/>
        <w:jc w:val="left"/>
        <w:tblInd w:w="18.0" w:type="dxa"/>
        <w:tblLayout w:type="fixed"/>
        <w:tblLook w:val="0000"/>
      </w:tblPr>
      <w:tblGrid>
        <w:gridCol w:w="3851"/>
        <w:gridCol w:w="2809"/>
        <w:gridCol w:w="3960"/>
        <w:tblGridChange w:id="0">
          <w:tblGrid>
            <w:gridCol w:w="3851"/>
            <w:gridCol w:w="2809"/>
            <w:gridCol w:w="3960"/>
          </w:tblGrid>
        </w:tblGridChange>
      </w:tblGrid>
      <w:tr>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Describe the </w:t>
            </w:r>
            <w:r w:rsidDel="00000000" w:rsidR="00000000" w:rsidRPr="00000000">
              <w:rPr>
                <w:b w:val="1"/>
                <w:sz w:val="20"/>
                <w:szCs w:val="20"/>
                <w:rtl w:val="0"/>
              </w:rPr>
              <w:t xml:space="preserve">tools/procedures</w:t>
            </w:r>
            <w:r w:rsidDel="00000000" w:rsidR="00000000" w:rsidRPr="00000000">
              <w:rPr>
                <w:sz w:val="20"/>
                <w:szCs w:val="20"/>
                <w:rtl w:val="0"/>
              </w:rPr>
              <w:t xml:space="preserve"> that will be used in this lesson to monitor students’ learning of the lesson objective(s) (include type of assessment &amp; what is assessed).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73">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rPr>
                <w:color w:val="000000"/>
                <w:sz w:val="20"/>
                <w:szCs w:val="20"/>
              </w:rPr>
            </w:pP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Research/Theory</w:t>
      </w:r>
    </w:p>
    <w:tbl>
      <w:tblPr>
        <w:tblStyle w:val="Table10"/>
        <w:tblW w:w="10440.0" w:type="dxa"/>
        <w:jc w:val="left"/>
        <w:tblInd w:w="18.0" w:type="dxa"/>
        <w:tblLayout w:type="fixed"/>
        <w:tblLook w:val="0000"/>
      </w:tblPr>
      <w:tblGrid>
        <w:gridCol w:w="3780"/>
        <w:gridCol w:w="6660"/>
        <w:tblGridChange w:id="0">
          <w:tblGrid>
            <w:gridCol w:w="3780"/>
            <w:gridCol w:w="666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Explain </w:t>
            </w:r>
            <w:r w:rsidDel="00000000" w:rsidR="00000000" w:rsidRPr="00000000">
              <w:rPr>
                <w:b w:val="1"/>
                <w:sz w:val="20"/>
                <w:szCs w:val="20"/>
                <w:rtl w:val="0"/>
              </w:rPr>
              <w:t xml:space="preserve">connections to theories and/or researc</w:t>
            </w:r>
            <w:r w:rsidDel="00000000" w:rsidR="00000000" w:rsidRPr="00000000">
              <w:rPr>
                <w:sz w:val="20"/>
                <w:szCs w:val="20"/>
                <w:rtl w:val="0"/>
              </w:rPr>
              <w:t xml:space="preserve">h (as well as experts in the field or national organization positions) that support the approach you chose and justify your choices using </w:t>
            </w:r>
            <w:r w:rsidDel="00000000" w:rsidR="00000000" w:rsidRPr="00000000">
              <w:rPr>
                <w:b w:val="1"/>
                <w:sz w:val="20"/>
                <w:szCs w:val="20"/>
                <w:rtl w:val="0"/>
              </w:rPr>
              <w:t xml:space="preserve">principles of the connected theories and/or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rPr>
                <w:sz w:val="20"/>
                <w:szCs w:val="20"/>
              </w:rPr>
            </w:pPr>
            <w:r w:rsidDel="00000000" w:rsidR="00000000" w:rsidRPr="00000000">
              <w:rPr>
                <w:rtl w:val="0"/>
              </w:rPr>
            </w:r>
          </w:p>
        </w:tc>
      </w:tr>
    </w:tbl>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Lesson Reflection/Evaluation</w:t>
      </w:r>
    </w:p>
    <w:tbl>
      <w:tblPr>
        <w:tblStyle w:val="Table11"/>
        <w:tblW w:w="10440.0" w:type="dxa"/>
        <w:jc w:val="left"/>
        <w:tblInd w:w="18.0" w:type="dxa"/>
        <w:tblLayout w:type="fixed"/>
        <w:tblLook w:val="0000"/>
      </w:tblPr>
      <w:tblGrid>
        <w:gridCol w:w="3510"/>
        <w:gridCol w:w="6930"/>
        <w:tblGridChange w:id="0">
          <w:tblGrid>
            <w:gridCol w:w="3510"/>
            <w:gridCol w:w="693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rPr>
                <w:sz w:val="20"/>
                <w:szCs w:val="20"/>
              </w:rPr>
            </w:pPr>
            <w:r w:rsidDel="00000000" w:rsidR="00000000" w:rsidRPr="00000000">
              <w:rPr>
                <w:sz w:val="20"/>
                <w:szCs w:val="20"/>
                <w:rtl w:val="0"/>
              </w:rPr>
              <w:t xml:space="preserve">What went </w:t>
            </w:r>
            <w:r w:rsidDel="00000000" w:rsidR="00000000" w:rsidRPr="00000000">
              <w:rPr>
                <w:b w:val="1"/>
                <w:sz w:val="20"/>
                <w:szCs w:val="20"/>
                <w:rtl w:val="0"/>
              </w:rPr>
              <w:t xml:space="preserve">well</w:t>
            </w:r>
            <w:r w:rsidDel="00000000" w:rsidR="00000000" w:rsidRPr="00000000">
              <w:rPr>
                <w:sz w:val="20"/>
                <w:szCs w:val="20"/>
                <w:rtl w:val="0"/>
              </w:rPr>
              <w:t xml:space="preserve">?</w:t>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What </w:t>
            </w:r>
            <w:r w:rsidDel="00000000" w:rsidR="00000000" w:rsidRPr="00000000">
              <w:rPr>
                <w:b w:val="1"/>
                <w:sz w:val="20"/>
                <w:szCs w:val="20"/>
                <w:rtl w:val="0"/>
              </w:rPr>
              <w:t xml:space="preserve">changes</w:t>
            </w:r>
            <w:r w:rsidDel="00000000" w:rsidR="00000000" w:rsidRPr="00000000">
              <w:rPr>
                <w:sz w:val="20"/>
                <w:szCs w:val="20"/>
                <w:rtl w:val="0"/>
              </w:rPr>
              <w:t xml:space="preserve"> should be made?</w:t>
            </w:r>
          </w:p>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How will I </w:t>
            </w:r>
            <w:r w:rsidDel="00000000" w:rsidR="00000000" w:rsidRPr="00000000">
              <w:rPr>
                <w:b w:val="1"/>
                <w:sz w:val="20"/>
                <w:szCs w:val="20"/>
                <w:rtl w:val="0"/>
              </w:rPr>
              <w:t xml:space="preserve">use assessment data</w:t>
            </w:r>
            <w:r w:rsidDel="00000000" w:rsidR="00000000" w:rsidRPr="00000000">
              <w:rPr>
                <w:sz w:val="20"/>
                <w:szCs w:val="20"/>
                <w:rtl w:val="0"/>
              </w:rPr>
              <w:t xml:space="preserve"> for next steps?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i w:val="1"/>
                <w:sz w:val="20"/>
                <w:szCs w:val="20"/>
              </w:rPr>
            </w:pPr>
            <w:r w:rsidDel="00000000" w:rsidR="00000000" w:rsidRPr="00000000">
              <w:rPr>
                <w:i w:val="1"/>
                <w:sz w:val="20"/>
                <w:szCs w:val="20"/>
                <w:rtl w:val="0"/>
              </w:rPr>
              <w:t xml:space="preserve">TO BE FILLED IN AFTER TEACHING</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rtl w:val="0"/>
              </w:rPr>
            </w:r>
          </w:p>
        </w:tc>
      </w:tr>
    </w:tbl>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Include supporting material such as slides, pictures, copy of textbook, and handouts for any activities students will be using as part of your lesson.</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Pr>
        <w:drawing>
          <wp:inline distB="114300" distT="114300" distL="114300" distR="114300">
            <wp:extent cx="6492240" cy="4737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92240" cy="47371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*adapted from: </w:t>
      </w:r>
      <w:hyperlink r:id="rId8">
        <w:r w:rsidDel="00000000" w:rsidR="00000000" w:rsidRPr="00000000">
          <w:rPr>
            <w:rFonts w:ascii="Arial" w:cs="Arial" w:eastAsia="Arial" w:hAnsi="Arial"/>
            <w:color w:val="0563c1"/>
            <w:sz w:val="16"/>
            <w:szCs w:val="16"/>
            <w:highlight w:val="white"/>
            <w:u w:val="single"/>
            <w:rtl w:val="0"/>
          </w:rPr>
          <w:t xml:space="preserve">http://webcache.googleusercontent.com/search?q=cache:EsQcNWuG1ZoJ:web.mnstate.edu/harms/StudentTeachers/edTPA-LessonPlan.doc+&amp;cd=2&amp;hl=en&amp;ct=clnk&amp;gl=us</w:t>
        </w:r>
      </w:hyperlink>
      <w:r w:rsidDel="00000000" w:rsidR="00000000" w:rsidRPr="00000000">
        <w:rPr>
          <w:rFonts w:ascii="Arial" w:cs="Arial" w:eastAsia="Arial" w:hAnsi="Arial"/>
          <w:color w:val="006621"/>
          <w:sz w:val="16"/>
          <w:szCs w:val="16"/>
          <w:highlight w:val="white"/>
          <w:rtl w:val="0"/>
        </w:rPr>
        <w:t xml:space="preserve">; </w:t>
      </w:r>
      <w:hyperlink r:id="rId9">
        <w:r w:rsidDel="00000000" w:rsidR="00000000" w:rsidRPr="00000000">
          <w:rPr>
            <w:color w:val="0563c1"/>
            <w:sz w:val="16"/>
            <w:szCs w:val="16"/>
            <w:u w:val="single"/>
            <w:rtl w:val="0"/>
          </w:rPr>
          <w:t xml:space="preserve">http://www.moreheadstate.edu/getmedia/cd3fd026-939f-4a47-a938-29c06d74ca01/Lesson-Plan-and-Reflections.aspx</w:t>
        </w:r>
      </w:hyperlink>
      <w:r w:rsidDel="00000000" w:rsidR="00000000" w:rsidRPr="00000000">
        <w:rPr>
          <w:sz w:val="16"/>
          <w:szCs w:val="16"/>
          <w:rtl w:val="0"/>
        </w:rPr>
        <w:t xml:space="preserve">; </w:t>
      </w:r>
      <w:hyperlink r:id="rId10">
        <w:r w:rsidDel="00000000" w:rsidR="00000000" w:rsidRPr="00000000">
          <w:rPr>
            <w:color w:val="0563c1"/>
            <w:sz w:val="16"/>
            <w:szCs w:val="16"/>
            <w:u w:val="single"/>
            <w:rtl w:val="0"/>
          </w:rPr>
          <w:t xml:space="preserve">http://www.mcneese.edu/f/c/9cb690d2/Lesson%20Plan%20Rubric%20Aligned%20with%20InTASC.docx</w:t>
        </w:r>
      </w:hyperlink>
      <w:r w:rsidDel="00000000" w:rsidR="00000000" w:rsidRPr="00000000">
        <w:rPr>
          <w:sz w:val="16"/>
          <w:szCs w:val="16"/>
          <w:rtl w:val="0"/>
        </w:rPr>
        <w:t xml:space="preserve">;</w:t>
      </w:r>
      <w:hyperlink r:id="rId11">
        <w:r w:rsidDel="00000000" w:rsidR="00000000" w:rsidRPr="00000000">
          <w:rPr>
            <w:color w:val="0563c1"/>
            <w:sz w:val="16"/>
            <w:szCs w:val="16"/>
            <w:u w:val="single"/>
            <w:rtl w:val="0"/>
          </w:rPr>
          <w:t xml:space="preserve">https://www.uwsp.edu/education/Documents/edTPA/Resource12.pdf</w:t>
        </w:r>
      </w:hyperlink>
      <w:r w:rsidDel="00000000" w:rsidR="00000000" w:rsidRPr="00000000">
        <w:rPr>
          <w:sz w:val="16"/>
          <w:szCs w:val="16"/>
          <w:rtl w:val="0"/>
        </w:rPr>
        <w:t xml:space="preserve">; </w:t>
      </w:r>
      <w:hyperlink r:id="rId12">
        <w:r w:rsidDel="00000000" w:rsidR="00000000" w:rsidRPr="00000000">
          <w:rPr>
            <w:color w:val="0563c1"/>
            <w:sz w:val="16"/>
            <w:szCs w:val="16"/>
            <w:u w:val="single"/>
            <w:rtl w:val="0"/>
          </w:rPr>
          <w:t xml:space="preserve">https://www.uwsp.edu/education/Documents/edTPA/Resource11.pdf</w:t>
        </w:r>
      </w:hyperlink>
      <w:r w:rsidDel="00000000" w:rsidR="00000000" w:rsidRPr="00000000">
        <w:rPr>
          <w:sz w:val="16"/>
          <w:szCs w:val="16"/>
          <w:rtl w:val="0"/>
        </w:rPr>
        <w:t xml:space="preserve">; </w:t>
      </w:r>
      <w:hyperlink r:id="rId13">
        <w:r w:rsidDel="00000000" w:rsidR="00000000" w:rsidRPr="00000000">
          <w:rPr>
            <w:color w:val="0563c1"/>
            <w:sz w:val="16"/>
            <w:szCs w:val="16"/>
            <w:u w:val="single"/>
            <w:rtl w:val="0"/>
          </w:rPr>
          <w:t xml:space="preserve">https://www.uwsp.edu/education/Documents/edTPA/Resource11a.pdf</w:t>
        </w:r>
      </w:hyperlink>
      <w:r w:rsidDel="00000000" w:rsidR="00000000" w:rsidRPr="00000000">
        <w:rPr>
          <w:sz w:val="16"/>
          <w:szCs w:val="16"/>
          <w:rtl w:val="0"/>
        </w:rPr>
        <w:t xml:space="preserve">;  </w:t>
      </w:r>
      <w:hyperlink r:id="rId14">
        <w:r w:rsidDel="00000000" w:rsidR="00000000" w:rsidRPr="00000000">
          <w:rPr>
            <w:color w:val="0563c1"/>
            <w:sz w:val="16"/>
            <w:szCs w:val="16"/>
            <w:u w:val="single"/>
            <w:rtl w:val="0"/>
          </w:rPr>
          <w:t xml:space="preserve">https://www.uwsp.edu/education/Documents/edTPA/LessonPlanTemplateSOE.docx</w:t>
        </w:r>
      </w:hyperlink>
      <w:r w:rsidDel="00000000" w:rsidR="00000000" w:rsidRPr="00000000">
        <w:rPr>
          <w:sz w:val="16"/>
          <w:szCs w:val="16"/>
          <w:rtl w:val="0"/>
        </w:rPr>
        <w:t xml:space="preserve">; </w:t>
      </w:r>
      <w:hyperlink r:id="rId15">
        <w:r w:rsidDel="00000000" w:rsidR="00000000" w:rsidRPr="00000000">
          <w:rPr>
            <w:color w:val="0563c1"/>
            <w:sz w:val="16"/>
            <w:szCs w:val="16"/>
            <w:u w:val="single"/>
            <w:rtl w:val="0"/>
          </w:rPr>
          <w:t xml:space="preserve">https://www.uwsp.edu/education/Documents/edTPA/SpecEdLessonPlanGuide.docx</w:t>
        </w:r>
      </w:hyperlink>
      <w:r w:rsidDel="00000000" w:rsidR="00000000" w:rsidRPr="00000000">
        <w:rPr>
          <w:sz w:val="16"/>
          <w:szCs w:val="16"/>
          <w:rtl w:val="0"/>
        </w:rPr>
        <w:t xml:space="preserve">; </w:t>
      </w:r>
      <w:hyperlink r:id="rId16">
        <w:r w:rsidDel="00000000" w:rsidR="00000000" w:rsidRPr="00000000">
          <w:rPr>
            <w:color w:val="0563c1"/>
            <w:sz w:val="16"/>
            <w:szCs w:val="16"/>
            <w:u w:val="single"/>
            <w:rtl w:val="0"/>
          </w:rPr>
          <w:t xml:space="preserve">https://www.uwsp.edu/education/Documents/edTPA/SpecEdLessonPlanTemplate.docx</w:t>
        </w:r>
      </w:hyperlink>
      <w:r w:rsidDel="00000000" w:rsidR="00000000" w:rsidRPr="00000000">
        <w:rPr>
          <w:rtl w:val="0"/>
        </w:rPr>
      </w:r>
    </w:p>
    <w:sectPr>
      <w:headerReference r:id="rId17" w:type="default"/>
      <w:pgSz w:h="15840" w:w="12240"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Gothic"/>
  <w:font w:name="Arial"/>
  <w:font w:name="Times"/>
  <w:font w:name="1Stone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1Stone Serif" w:cs="1Stone Serif" w:eastAsia="1Stone Serif" w:hAnsi="1Stone Serif"/>
        <w:b w:val="0"/>
        <w:i w:val="0"/>
        <w:smallCaps w:val="0"/>
        <w:strike w:val="0"/>
        <w:color w:val="000000"/>
        <w:sz w:val="20"/>
        <w:szCs w:val="20"/>
        <w:u w:val="none"/>
        <w:shd w:fill="auto" w:val="clear"/>
        <w:vertAlign w:val="baseline"/>
      </w:rPr>
    </w:pPr>
    <w:r w:rsidDel="00000000" w:rsidR="00000000" w:rsidRPr="00000000">
      <w:rPr>
        <w:rFonts w:ascii="1Stone Serif" w:cs="1Stone Serif" w:eastAsia="1Stone Serif" w:hAnsi="1Stone Serif"/>
        <w:b w:val="0"/>
        <w:i w:val="0"/>
        <w:smallCaps w:val="0"/>
        <w:strike w:val="0"/>
        <w:color w:val="000000"/>
        <w:sz w:val="20"/>
        <w:szCs w:val="20"/>
        <w:u w:val="none"/>
        <w:shd w:fill="auto" w:val="clear"/>
        <w:vertAlign w:val="baseline"/>
        <w:rtl w:val="0"/>
      </w:rPr>
      <w:t xml:space="preserve">Updated 12-17-19 NLC</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1Stone Serif" w:cs="1Stone Serif" w:eastAsia="1Stone Serif" w:hAnsi="1Stone Serif"/>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2.pdf" TargetMode="External"/><Relationship Id="rId10" Type="http://schemas.openxmlformats.org/officeDocument/2006/relationships/hyperlink" Target="http://www.mcneese.edu/f/c/9cb690d2/Lesson%20Plan%20Rubric%20Aligned%20with%20InTASC.docx" TargetMode="External"/><Relationship Id="rId13" Type="http://schemas.openxmlformats.org/officeDocument/2006/relationships/hyperlink" Target="https://www.uwsp.edu/education/Documents/edTPA/Resource11a.pdf" TargetMode="External"/><Relationship Id="rId12" Type="http://schemas.openxmlformats.org/officeDocument/2006/relationships/hyperlink" Target="https://www.uwsp.edu/education/Documents/edTPA/Resource1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eheadstate.edu/getmedia/cd3fd026-939f-4a47-a938-29c06d74ca01/Lesson-Plan-and-Reflections.aspx" TargetMode="External"/><Relationship Id="rId15" Type="http://schemas.openxmlformats.org/officeDocument/2006/relationships/hyperlink" Target="https://www.uwsp.edu/education/Documents/edTPA/SpecEdLessonPlanGuide.docx" TargetMode="External"/><Relationship Id="rId14" Type="http://schemas.openxmlformats.org/officeDocument/2006/relationships/hyperlink" Target="https://www.uwsp.edu/education/Documents/edTPA/LessonPlanTemplateSOE.docx" TargetMode="External"/><Relationship Id="rId17" Type="http://schemas.openxmlformats.org/officeDocument/2006/relationships/header" Target="header1.xml"/><Relationship Id="rId16" Type="http://schemas.openxmlformats.org/officeDocument/2006/relationships/hyperlink" Target="https://www.uwsp.edu/education/Documents/edTPA/SpecEdLessonPlanTemplate.docx"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webcache.googleusercontent.com/search?q=cache:EsQcNWuG1ZoJ:web.mnstate.edu/harms/StudentTeachers/edTPA-LessonPlan.doc+&amp;cd=2&amp;hl=en&amp;ct=clnk&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