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DD33B" w14:textId="55FCBB72" w:rsidR="00CA2321" w:rsidRDefault="00242705">
      <w:pPr>
        <w:jc w:val="right"/>
        <w:rPr>
          <w:b/>
        </w:rPr>
      </w:pPr>
      <w:r>
        <w:rPr>
          <w:b/>
        </w:rPr>
        <w:t>Name____</w:t>
      </w:r>
      <w:proofErr w:type="spellStart"/>
      <w:r w:rsidR="00843551">
        <w:rPr>
          <w:b/>
        </w:rPr>
        <w:t>Chaquinn</w:t>
      </w:r>
      <w:proofErr w:type="spellEnd"/>
      <w:r w:rsidR="00843551">
        <w:rPr>
          <w:b/>
        </w:rPr>
        <w:t xml:space="preserve"> Strickland</w:t>
      </w:r>
      <w:r>
        <w:rPr>
          <w:b/>
        </w:rPr>
        <w:t>_______</w:t>
      </w:r>
    </w:p>
    <w:p w14:paraId="78BC5BC6" w14:textId="0B9E6F34" w:rsidR="0065036B" w:rsidRDefault="0065036B">
      <w:pPr>
        <w:spacing w:line="360" w:lineRule="auto"/>
        <w:jc w:val="center"/>
        <w:rPr>
          <w:b/>
          <w:sz w:val="32"/>
          <w:szCs w:val="32"/>
        </w:rPr>
      </w:pPr>
      <w:bookmarkStart w:id="0" w:name="_GoBack"/>
      <w:bookmarkEnd w:id="0"/>
      <w:r>
        <w:rPr>
          <w:noProof/>
        </w:rPr>
        <w:drawing>
          <wp:inline distT="0" distB="0" distL="0" distR="0" wp14:anchorId="6D19AEB1" wp14:editId="511E7A65">
            <wp:extent cx="5502568" cy="19907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03215" cy="1990959"/>
                    </a:xfrm>
                    <a:prstGeom prst="rect">
                      <a:avLst/>
                    </a:prstGeom>
                    <a:noFill/>
                    <a:ln>
                      <a:noFill/>
                    </a:ln>
                  </pic:spPr>
                </pic:pic>
              </a:graphicData>
            </a:graphic>
          </wp:inline>
        </w:drawing>
      </w:r>
    </w:p>
    <w:p w14:paraId="39ED75DF" w14:textId="5BBCE57A" w:rsidR="00CA2321" w:rsidRDefault="00242705">
      <w:pPr>
        <w:spacing w:line="360" w:lineRule="auto"/>
        <w:jc w:val="center"/>
        <w:rPr>
          <w:b/>
          <w:sz w:val="32"/>
          <w:szCs w:val="32"/>
        </w:rPr>
      </w:pPr>
      <w:r>
        <w:rPr>
          <w:b/>
          <w:sz w:val="32"/>
          <w:szCs w:val="32"/>
        </w:rPr>
        <w:t>Lesson Plan Templat</w:t>
      </w:r>
      <w:r w:rsidR="00843551">
        <w:rPr>
          <w:b/>
          <w:sz w:val="32"/>
          <w:szCs w:val="32"/>
        </w:rPr>
        <w:t>e</w:t>
      </w:r>
    </w:p>
    <w:p w14:paraId="6C3FAC63" w14:textId="782D5FD3" w:rsidR="00CA2321" w:rsidRDefault="00242705">
      <w:pPr>
        <w:rPr>
          <w:b/>
        </w:rPr>
      </w:pPr>
      <w:r>
        <w:rPr>
          <w:b/>
        </w:rPr>
        <w:t>Lesson Segment Focus___________</w:t>
      </w:r>
      <w:r w:rsidR="00843551">
        <w:rPr>
          <w:b/>
        </w:rPr>
        <w:t>Understanding text</w:t>
      </w:r>
      <w:r>
        <w:rPr>
          <w:b/>
        </w:rPr>
        <w:t>_________________________               Les</w:t>
      </w:r>
      <w:r w:rsidR="00843551">
        <w:rPr>
          <w:b/>
        </w:rPr>
        <w:t>son 2</w:t>
      </w:r>
      <w:r>
        <w:rPr>
          <w:b/>
        </w:rPr>
        <w:t>___of___</w:t>
      </w:r>
      <w:r w:rsidR="00843551">
        <w:rPr>
          <w:b/>
        </w:rPr>
        <w:t>13</w:t>
      </w:r>
    </w:p>
    <w:p w14:paraId="61C538D7" w14:textId="0AABD824" w:rsidR="00CA2321" w:rsidRDefault="00242705">
      <w:pPr>
        <w:rPr>
          <w:b/>
        </w:rPr>
      </w:pPr>
      <w:r>
        <w:rPr>
          <w:b/>
        </w:rPr>
        <w:t>Course &amp; topic addressed _________</w:t>
      </w:r>
      <w:r w:rsidR="00843551">
        <w:rPr>
          <w:b/>
        </w:rPr>
        <w:t>English</w:t>
      </w:r>
      <w:r w:rsidR="00D5204F">
        <w:rPr>
          <w:b/>
        </w:rPr>
        <w:t xml:space="preserve">: Details in a text </w:t>
      </w:r>
      <w:r>
        <w:rPr>
          <w:b/>
        </w:rPr>
        <w:t>________________________              Date___</w:t>
      </w:r>
      <w:r w:rsidR="00843551">
        <w:rPr>
          <w:b/>
        </w:rPr>
        <w:t>09/04/19</w:t>
      </w:r>
      <w:r>
        <w:rPr>
          <w:b/>
        </w:rPr>
        <w:t>____ Grade___</w:t>
      </w:r>
      <w:r w:rsidR="00D11F54">
        <w:rPr>
          <w:b/>
        </w:rPr>
        <w:t>3rd</w:t>
      </w:r>
      <w:r>
        <w:rPr>
          <w:b/>
        </w:rPr>
        <w:t>____</w:t>
      </w:r>
    </w:p>
    <w:p w14:paraId="66227914" w14:textId="77777777" w:rsidR="00CA2321" w:rsidRDefault="00242705">
      <w:pPr>
        <w:rPr>
          <w:b/>
        </w:rPr>
      </w:pPr>
      <w:r>
        <w:rPr>
          <w:b/>
        </w:rPr>
        <w:tab/>
      </w:r>
    </w:p>
    <w:p w14:paraId="538BE076" w14:textId="77777777" w:rsidR="00CA2321" w:rsidRDefault="00242705">
      <w:pPr>
        <w:rPr>
          <w:b/>
        </w:rPr>
      </w:pPr>
      <w:r>
        <w:rPr>
          <w:b/>
        </w:rPr>
        <w:t>Student Outcomes</w:t>
      </w:r>
    </w:p>
    <w:p w14:paraId="382EF3CC" w14:textId="77777777" w:rsidR="00CA2321" w:rsidRDefault="00CA2321">
      <w:pPr>
        <w:rPr>
          <w:b/>
          <w:sz w:val="6"/>
          <w:szCs w:val="6"/>
        </w:rPr>
      </w:pPr>
    </w:p>
    <w:tbl>
      <w:tblPr>
        <w:tblW w:w="13133" w:type="dxa"/>
        <w:jc w:val="center"/>
        <w:tblBorders>
          <w:top w:val="single" w:sz="4" w:space="0" w:color="00000A"/>
          <w:left w:val="single" w:sz="4" w:space="0" w:color="00000A"/>
          <w:bottom w:val="single" w:sz="4" w:space="0" w:color="00000A"/>
          <w:insideH w:val="single" w:sz="4" w:space="0" w:color="00000A"/>
        </w:tblBorders>
        <w:tblLook w:val="0000" w:firstRow="0" w:lastRow="0" w:firstColumn="0" w:lastColumn="0" w:noHBand="0" w:noVBand="0"/>
      </w:tblPr>
      <w:tblGrid>
        <w:gridCol w:w="3002"/>
        <w:gridCol w:w="10131"/>
      </w:tblGrid>
      <w:tr w:rsidR="00CA2321" w14:paraId="46328D38" w14:textId="77777777">
        <w:trPr>
          <w:jc w:val="center"/>
        </w:trPr>
        <w:tc>
          <w:tcPr>
            <w:tcW w:w="3002" w:type="dxa"/>
            <w:tcBorders>
              <w:top w:val="single" w:sz="4" w:space="0" w:color="00000A"/>
              <w:left w:val="single" w:sz="4" w:space="0" w:color="00000A"/>
              <w:bottom w:val="single" w:sz="4" w:space="0" w:color="00000A"/>
            </w:tcBorders>
            <w:shd w:val="clear" w:color="auto" w:fill="auto"/>
            <w:tcMar>
              <w:left w:w="108" w:type="dxa"/>
            </w:tcMar>
          </w:tcPr>
          <w:p w14:paraId="7C4BA648" w14:textId="77777777" w:rsidR="00CA2321" w:rsidRDefault="00242705">
            <w:r>
              <w:rPr>
                <w:rFonts w:cs="Cambria"/>
                <w:sz w:val="20"/>
                <w:szCs w:val="20"/>
                <w:lang w:eastAsia="ar-SA"/>
              </w:rPr>
              <w:t>Specific learning objectives for this lesson</w:t>
            </w:r>
            <w:r>
              <w:rPr>
                <w:sz w:val="22"/>
              </w:rPr>
              <w:t>.</w:t>
            </w:r>
          </w:p>
        </w:tc>
        <w:tc>
          <w:tcPr>
            <w:tcW w:w="101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371BCD" w14:textId="555E0FD7" w:rsidR="00CA2321" w:rsidRDefault="00843551">
            <w:pPr>
              <w:snapToGrid w:val="0"/>
            </w:pPr>
            <w:r>
              <w:rPr>
                <w:rStyle w:val="normaltextrun"/>
                <w:color w:val="000000"/>
              </w:rPr>
              <w:t>Teaching students how to interpret text by finding out the answers to Who, What, When, Why, Where, and How to demonstrate comprehending the text. </w:t>
            </w:r>
            <w:r>
              <w:rPr>
                <w:rStyle w:val="eop"/>
                <w:color w:val="000000"/>
              </w:rPr>
              <w:t> </w:t>
            </w:r>
          </w:p>
        </w:tc>
      </w:tr>
      <w:tr w:rsidR="00CA2321" w14:paraId="0115A2E1" w14:textId="77777777">
        <w:trPr>
          <w:jc w:val="center"/>
        </w:trPr>
        <w:tc>
          <w:tcPr>
            <w:tcW w:w="3002" w:type="dxa"/>
            <w:tcBorders>
              <w:top w:val="single" w:sz="4" w:space="0" w:color="00000A"/>
              <w:left w:val="single" w:sz="4" w:space="0" w:color="00000A"/>
              <w:bottom w:val="single" w:sz="4" w:space="0" w:color="00000A"/>
            </w:tcBorders>
            <w:shd w:val="clear" w:color="auto" w:fill="auto"/>
            <w:tcMar>
              <w:left w:w="108" w:type="dxa"/>
            </w:tcMar>
          </w:tcPr>
          <w:p w14:paraId="1C608007" w14:textId="77777777" w:rsidR="00CA2321" w:rsidRDefault="00242705">
            <w:r>
              <w:rPr>
                <w:rFonts w:cs="Cambria"/>
                <w:sz w:val="20"/>
                <w:szCs w:val="20"/>
                <w:lang w:eastAsia="ar-SA"/>
              </w:rPr>
              <w:t>Describe the connection to previous lessons.</w:t>
            </w:r>
            <w:r>
              <w:rPr>
                <w:sz w:val="18"/>
                <w:szCs w:val="18"/>
              </w:rPr>
              <w:t xml:space="preserve"> (Prior knowledge of students this builds upon)</w:t>
            </w:r>
          </w:p>
        </w:tc>
        <w:tc>
          <w:tcPr>
            <w:tcW w:w="101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1C487C" w14:textId="63AB1748" w:rsidR="00CA2321" w:rsidRDefault="00843551">
            <w:pPr>
              <w:snapToGrid w:val="0"/>
            </w:pPr>
            <w:r>
              <w:rPr>
                <w:rStyle w:val="normaltextrun"/>
                <w:color w:val="000000"/>
              </w:rPr>
              <w:t>This lesson builds upon the students using context clues and the ability to recognize the structure of a text. </w:t>
            </w:r>
            <w:r>
              <w:rPr>
                <w:rStyle w:val="eop"/>
                <w:color w:val="000000"/>
              </w:rPr>
              <w:t> </w:t>
            </w:r>
          </w:p>
        </w:tc>
      </w:tr>
      <w:tr w:rsidR="00CA2321" w14:paraId="4A45B1F1" w14:textId="77777777">
        <w:trPr>
          <w:jc w:val="center"/>
        </w:trPr>
        <w:tc>
          <w:tcPr>
            <w:tcW w:w="3002" w:type="dxa"/>
            <w:tcBorders>
              <w:top w:val="single" w:sz="4" w:space="0" w:color="00000A"/>
              <w:left w:val="single" w:sz="4" w:space="0" w:color="00000A"/>
              <w:bottom w:val="single" w:sz="4" w:space="0" w:color="00000A"/>
            </w:tcBorders>
            <w:shd w:val="clear" w:color="auto" w:fill="auto"/>
            <w:tcMar>
              <w:left w:w="108" w:type="dxa"/>
            </w:tcMar>
          </w:tcPr>
          <w:p w14:paraId="36163F72" w14:textId="77777777" w:rsidR="00CA2321" w:rsidRDefault="00242705">
            <w:pPr>
              <w:rPr>
                <w:rFonts w:cs="Cambria"/>
                <w:sz w:val="20"/>
                <w:szCs w:val="20"/>
                <w:lang w:eastAsia="ar-SA"/>
              </w:rPr>
            </w:pPr>
            <w:r>
              <w:rPr>
                <w:rFonts w:cs="Cambria"/>
                <w:sz w:val="20"/>
                <w:szCs w:val="20"/>
                <w:lang w:eastAsia="ar-SA"/>
              </w:rPr>
              <w:t xml:space="preserve">Knowledge of </w:t>
            </w:r>
            <w:proofErr w:type="gramStart"/>
            <w:r>
              <w:rPr>
                <w:rFonts w:cs="Cambria"/>
                <w:sz w:val="20"/>
                <w:szCs w:val="20"/>
                <w:lang w:eastAsia="ar-SA"/>
              </w:rPr>
              <w:t>students</w:t>
            </w:r>
            <w:proofErr w:type="gramEnd"/>
            <w:r>
              <w:rPr>
                <w:rFonts w:cs="Cambria"/>
                <w:sz w:val="20"/>
                <w:szCs w:val="20"/>
                <w:lang w:eastAsia="ar-SA"/>
              </w:rPr>
              <w:t xml:space="preserve"> background (personal, cultural, or community assets)</w:t>
            </w:r>
          </w:p>
        </w:tc>
        <w:tc>
          <w:tcPr>
            <w:tcW w:w="101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8CCA9D" w14:textId="6908EB73" w:rsidR="00CA2321" w:rsidRDefault="00843551">
            <w:pPr>
              <w:snapToGrid w:val="0"/>
            </w:pPr>
            <w:r>
              <w:rPr>
                <w:rStyle w:val="normaltextrun"/>
                <w:color w:val="000000"/>
              </w:rPr>
              <w:t>Students will be able to make predictions and provide solutions as they read in the future. </w:t>
            </w:r>
            <w:r>
              <w:rPr>
                <w:rStyle w:val="eop"/>
                <w:color w:val="000000"/>
              </w:rPr>
              <w:t> </w:t>
            </w:r>
          </w:p>
        </w:tc>
      </w:tr>
    </w:tbl>
    <w:p w14:paraId="6EC83A46" w14:textId="77777777" w:rsidR="00CA2321" w:rsidRDefault="00CA2321"/>
    <w:p w14:paraId="12707376" w14:textId="77777777" w:rsidR="00CA2321" w:rsidRDefault="00242705">
      <w:pPr>
        <w:rPr>
          <w:b/>
        </w:rPr>
      </w:pPr>
      <w:r>
        <w:rPr>
          <w:b/>
        </w:rPr>
        <w:t>State Academic Content Standards</w:t>
      </w:r>
    </w:p>
    <w:p w14:paraId="7F0A3C39" w14:textId="77777777" w:rsidR="00CA2321" w:rsidRDefault="00CA2321">
      <w:pPr>
        <w:rPr>
          <w:b/>
          <w:sz w:val="6"/>
          <w:szCs w:val="6"/>
        </w:rPr>
      </w:pPr>
    </w:p>
    <w:tbl>
      <w:tblPr>
        <w:tblW w:w="12959" w:type="dxa"/>
        <w:tblBorders>
          <w:top w:val="single" w:sz="4" w:space="0" w:color="00000A"/>
          <w:left w:val="single" w:sz="4" w:space="0" w:color="00000A"/>
          <w:bottom w:val="single" w:sz="4" w:space="0" w:color="00000A"/>
          <w:insideH w:val="single" w:sz="4" w:space="0" w:color="00000A"/>
        </w:tblBorders>
        <w:tblLook w:val="0000" w:firstRow="0" w:lastRow="0" w:firstColumn="0" w:lastColumn="0" w:noHBand="0" w:noVBand="0"/>
      </w:tblPr>
      <w:tblGrid>
        <w:gridCol w:w="3483"/>
        <w:gridCol w:w="9476"/>
      </w:tblGrid>
      <w:tr w:rsidR="00CA2321" w14:paraId="34597D29" w14:textId="77777777">
        <w:tc>
          <w:tcPr>
            <w:tcW w:w="3483" w:type="dxa"/>
            <w:tcBorders>
              <w:top w:val="single" w:sz="4" w:space="0" w:color="00000A"/>
              <w:left w:val="single" w:sz="4" w:space="0" w:color="00000A"/>
              <w:bottom w:val="single" w:sz="4" w:space="0" w:color="00000A"/>
            </w:tcBorders>
            <w:shd w:val="clear" w:color="auto" w:fill="auto"/>
            <w:tcMar>
              <w:left w:w="108" w:type="dxa"/>
            </w:tcMar>
          </w:tcPr>
          <w:p w14:paraId="46B5460D" w14:textId="77777777" w:rsidR="00CA2321" w:rsidRDefault="00242705">
            <w:pPr>
              <w:rPr>
                <w:sz w:val="20"/>
                <w:szCs w:val="20"/>
              </w:rPr>
            </w:pPr>
            <w:r>
              <w:rPr>
                <w:sz w:val="20"/>
                <w:szCs w:val="20"/>
              </w:rPr>
              <w:t xml:space="preserve">List the state academic content standards with which this lesson is aligned.  Include state abbreviation and number &amp; text of the standard. </w:t>
            </w:r>
          </w:p>
        </w:tc>
        <w:tc>
          <w:tcPr>
            <w:tcW w:w="9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4D3791" w14:textId="47C66E11" w:rsidR="002A7D31" w:rsidRPr="00843551" w:rsidRDefault="002A7D31">
            <w:pPr>
              <w:snapToGrid w:val="0"/>
              <w:rPr>
                <w:b/>
                <w:bCs/>
                <w:sz w:val="28"/>
              </w:rPr>
            </w:pPr>
            <w:r>
              <w:rPr>
                <w:rStyle w:val="eop"/>
              </w:rPr>
              <w:t>RL.2.1 Ask and answer such questions as who, what, where, when, why, and how to demonstrate understanding of key details in a tex</w:t>
            </w:r>
            <w:r w:rsidR="00242705">
              <w:rPr>
                <w:rStyle w:val="eop"/>
              </w:rPr>
              <w:t>t</w:t>
            </w:r>
            <w:r>
              <w:rPr>
                <w:rStyle w:val="eop"/>
              </w:rPr>
              <w:t>.</w:t>
            </w:r>
          </w:p>
        </w:tc>
      </w:tr>
    </w:tbl>
    <w:p w14:paraId="68234C4F" w14:textId="3BD3A1B8" w:rsidR="00CA2321" w:rsidRDefault="00CA2321"/>
    <w:p w14:paraId="2D33584E" w14:textId="77777777" w:rsidR="00CA2321" w:rsidRDefault="00242705">
      <w:pPr>
        <w:rPr>
          <w:b/>
        </w:rPr>
      </w:pPr>
      <w:r>
        <w:rPr>
          <w:b/>
        </w:rPr>
        <w:t xml:space="preserve">Academic Language Support </w:t>
      </w:r>
    </w:p>
    <w:tbl>
      <w:tblPr>
        <w:tblW w:w="13116" w:type="dxa"/>
        <w:jc w:val="center"/>
        <w:tblBorders>
          <w:top w:val="single" w:sz="4" w:space="0" w:color="00000A"/>
          <w:left w:val="single" w:sz="4" w:space="0" w:color="00000A"/>
          <w:bottom w:val="single" w:sz="4" w:space="0" w:color="00000A"/>
          <w:insideH w:val="single" w:sz="4" w:space="0" w:color="00000A"/>
        </w:tblBorders>
        <w:tblLook w:val="0000" w:firstRow="0" w:lastRow="0" w:firstColumn="0" w:lastColumn="0" w:noHBand="0" w:noVBand="0"/>
      </w:tblPr>
      <w:tblGrid>
        <w:gridCol w:w="5292"/>
        <w:gridCol w:w="7824"/>
      </w:tblGrid>
      <w:tr w:rsidR="00CA2321" w14:paraId="4B612EA8" w14:textId="77777777">
        <w:trPr>
          <w:jc w:val="center"/>
        </w:trPr>
        <w:tc>
          <w:tcPr>
            <w:tcW w:w="5292" w:type="dxa"/>
            <w:tcBorders>
              <w:top w:val="single" w:sz="4" w:space="0" w:color="00000A"/>
              <w:left w:val="single" w:sz="4" w:space="0" w:color="00000A"/>
              <w:bottom w:val="single" w:sz="4" w:space="0" w:color="00000A"/>
            </w:tcBorders>
            <w:shd w:val="clear" w:color="auto" w:fill="auto"/>
            <w:tcMar>
              <w:left w:w="108" w:type="dxa"/>
            </w:tcMar>
          </w:tcPr>
          <w:p w14:paraId="25CF6781" w14:textId="77777777" w:rsidR="00CA2321" w:rsidRDefault="00242705">
            <w:pPr>
              <w:rPr>
                <w:color w:val="000000"/>
                <w:sz w:val="20"/>
                <w:szCs w:val="20"/>
              </w:rPr>
            </w:pPr>
            <w:r>
              <w:rPr>
                <w:color w:val="000000"/>
                <w:sz w:val="20"/>
                <w:szCs w:val="20"/>
              </w:rPr>
              <w:lastRenderedPageBreak/>
              <w:t>What planned instructional supports might you use to assist students to understand key academic language to express and develop their content learning?</w:t>
            </w:r>
          </w:p>
          <w:p w14:paraId="20C27810" w14:textId="77777777" w:rsidR="00CA2321" w:rsidRDefault="00242705">
            <w:r>
              <w:rPr>
                <w:color w:val="000000"/>
                <w:sz w:val="20"/>
                <w:szCs w:val="20"/>
              </w:rPr>
              <w:t>What will you do to provide varying supports for students at different levels of academic language development</w:t>
            </w:r>
            <w:r>
              <w:rPr>
                <w:sz w:val="20"/>
                <w:szCs w:val="20"/>
              </w:rPr>
              <w:t>?</w:t>
            </w:r>
          </w:p>
        </w:tc>
        <w:tc>
          <w:tcPr>
            <w:tcW w:w="78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84BA21" w14:textId="48D7D294" w:rsidR="00CA2321" w:rsidRDefault="00843551">
            <w:pPr>
              <w:snapToGrid w:val="0"/>
            </w:pPr>
            <w:r>
              <w:rPr>
                <w:rStyle w:val="normaltextrun"/>
                <w:color w:val="000000"/>
                <w:shd w:val="clear" w:color="auto" w:fill="FFFFFF"/>
              </w:rPr>
              <w:t>To assist students, I will have charts for them to fill out while they </w:t>
            </w:r>
            <w:r w:rsidR="00D5204F">
              <w:rPr>
                <w:rStyle w:val="contextualspellingandgrammarerror"/>
                <w:color w:val="000000"/>
                <w:shd w:val="clear" w:color="auto" w:fill="FFFFFF"/>
              </w:rPr>
              <w:t>read,</w:t>
            </w:r>
            <w:r>
              <w:rPr>
                <w:rStyle w:val="normaltextrun"/>
                <w:color w:val="000000"/>
                <w:shd w:val="clear" w:color="auto" w:fill="FFFFFF"/>
              </w:rPr>
              <w:t> and we discuss the text. For students at different levels, I will explain in depth about what answers are acceptable or not. </w:t>
            </w:r>
            <w:r>
              <w:rPr>
                <w:rStyle w:val="eop"/>
                <w:color w:val="000000"/>
                <w:shd w:val="clear" w:color="auto" w:fill="FFFFFF"/>
              </w:rPr>
              <w:t> </w:t>
            </w:r>
          </w:p>
          <w:p w14:paraId="01E5664C" w14:textId="77777777" w:rsidR="00CA2321" w:rsidRDefault="00CA2321"/>
          <w:p w14:paraId="58923113" w14:textId="77777777" w:rsidR="00CA2321" w:rsidRDefault="00CA2321"/>
          <w:p w14:paraId="7B7179F9" w14:textId="77777777" w:rsidR="00CA2321" w:rsidRDefault="00CA2321"/>
        </w:tc>
      </w:tr>
    </w:tbl>
    <w:p w14:paraId="6A47BDC4" w14:textId="77777777" w:rsidR="00CA2321" w:rsidRDefault="00CA2321"/>
    <w:p w14:paraId="5D480721" w14:textId="77777777" w:rsidR="00CA2321" w:rsidRDefault="00242705">
      <w:pPr>
        <w:pStyle w:val="LessonStructure"/>
        <w:spacing w:before="0"/>
        <w:rPr>
          <w:rFonts w:ascii="Times New Roman" w:hAnsi="Times New Roman" w:cs="Times New Roman"/>
          <w:szCs w:val="24"/>
        </w:rPr>
      </w:pPr>
      <w:r>
        <w:rPr>
          <w:rFonts w:ascii="Times New Roman" w:hAnsi="Times New Roman" w:cs="Times New Roman"/>
          <w:szCs w:val="24"/>
        </w:rPr>
        <w:t>Key Vocabulary</w:t>
      </w:r>
    </w:p>
    <w:tbl>
      <w:tblPr>
        <w:tblW w:w="12959" w:type="dxa"/>
        <w:tblBorders>
          <w:top w:val="single" w:sz="4" w:space="0" w:color="00000A"/>
          <w:left w:val="single" w:sz="4" w:space="0" w:color="00000A"/>
          <w:bottom w:val="single" w:sz="4" w:space="0" w:color="00000A"/>
          <w:insideH w:val="single" w:sz="4" w:space="0" w:color="00000A"/>
        </w:tblBorders>
        <w:tblLook w:val="0000" w:firstRow="0" w:lastRow="0" w:firstColumn="0" w:lastColumn="0" w:noHBand="0" w:noVBand="0"/>
      </w:tblPr>
      <w:tblGrid>
        <w:gridCol w:w="3484"/>
        <w:gridCol w:w="9475"/>
      </w:tblGrid>
      <w:tr w:rsidR="00CA2321" w14:paraId="04CD5230" w14:textId="77777777">
        <w:tc>
          <w:tcPr>
            <w:tcW w:w="3484" w:type="dxa"/>
            <w:tcBorders>
              <w:top w:val="single" w:sz="4" w:space="0" w:color="00000A"/>
              <w:left w:val="single" w:sz="4" w:space="0" w:color="00000A"/>
              <w:bottom w:val="single" w:sz="4" w:space="0" w:color="00000A"/>
            </w:tcBorders>
            <w:shd w:val="clear" w:color="auto" w:fill="auto"/>
            <w:tcMar>
              <w:left w:w="108" w:type="dxa"/>
            </w:tcMar>
          </w:tcPr>
          <w:p w14:paraId="2F4671A7" w14:textId="77777777" w:rsidR="00CA2321" w:rsidRDefault="00242705">
            <w:pPr>
              <w:pStyle w:val="LessonStructure"/>
              <w:spacing w:before="0"/>
              <w:rPr>
                <w:rFonts w:ascii="Times New Roman" w:hAnsi="Times New Roman" w:cs="Times New Roman"/>
                <w:b w:val="0"/>
                <w:sz w:val="20"/>
              </w:rPr>
            </w:pPr>
            <w:r>
              <w:rPr>
                <w:rFonts w:ascii="Times New Roman" w:hAnsi="Times New Roman" w:cs="Times New Roman"/>
                <w:b w:val="0"/>
                <w:sz w:val="20"/>
              </w:rPr>
              <w:t>What vocabulary terms/content specific terminology must be addressed for students to master the lesson?</w:t>
            </w:r>
          </w:p>
        </w:tc>
        <w:tc>
          <w:tcPr>
            <w:tcW w:w="94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82E664" w14:textId="40ECB207" w:rsidR="00CA2321" w:rsidRPr="00843551" w:rsidRDefault="00843551">
            <w:pPr>
              <w:pStyle w:val="LessonStructure"/>
              <w:snapToGrid w:val="0"/>
              <w:spacing w:before="0"/>
              <w:rPr>
                <w:rFonts w:ascii="Times New Roman" w:hAnsi="Times New Roman" w:cs="Times New Roman"/>
                <w:b w:val="0"/>
                <w:bCs/>
                <w:szCs w:val="24"/>
              </w:rPr>
            </w:pPr>
            <w:r w:rsidRPr="00843551">
              <w:rPr>
                <w:rStyle w:val="normaltextrun"/>
                <w:b w:val="0"/>
                <w:bCs/>
                <w:color w:val="000000"/>
              </w:rPr>
              <w:t>Students must know what these terms: </w:t>
            </w:r>
            <w:r w:rsidRPr="00843551">
              <w:rPr>
                <w:rStyle w:val="contextualspellingandgrammarerror"/>
                <w:b w:val="0"/>
                <w:bCs/>
                <w:color w:val="000000"/>
              </w:rPr>
              <w:t>character, plot</w:t>
            </w:r>
            <w:r w:rsidRPr="00843551">
              <w:rPr>
                <w:rStyle w:val="normaltextrun"/>
                <w:b w:val="0"/>
                <w:bCs/>
                <w:color w:val="000000"/>
              </w:rPr>
              <w:t>, summary, and setting.</w:t>
            </w:r>
          </w:p>
        </w:tc>
      </w:tr>
    </w:tbl>
    <w:p w14:paraId="53D6B655" w14:textId="77777777" w:rsidR="00CA2321" w:rsidRDefault="00CA2321">
      <w:pPr>
        <w:pStyle w:val="LessonStructure"/>
        <w:spacing w:before="0"/>
        <w:rPr>
          <w:rFonts w:ascii="Times New Roman" w:hAnsi="Times New Roman" w:cs="Times New Roman"/>
          <w:szCs w:val="24"/>
        </w:rPr>
      </w:pPr>
    </w:p>
    <w:p w14:paraId="6F1DABE0" w14:textId="77777777" w:rsidR="00CA2321" w:rsidRDefault="00CA2321">
      <w:pPr>
        <w:pStyle w:val="LessonStructure"/>
        <w:spacing w:before="0"/>
        <w:rPr>
          <w:rFonts w:ascii="Times New Roman" w:hAnsi="Times New Roman" w:cs="Times New Roman"/>
          <w:szCs w:val="24"/>
        </w:rPr>
      </w:pPr>
    </w:p>
    <w:p w14:paraId="605797C6" w14:textId="77777777" w:rsidR="00CA2321" w:rsidRDefault="00CA2321">
      <w:pPr>
        <w:pStyle w:val="LessonStructure"/>
        <w:spacing w:before="0"/>
        <w:rPr>
          <w:rFonts w:ascii="Times New Roman" w:hAnsi="Times New Roman" w:cs="Times New Roman"/>
          <w:szCs w:val="24"/>
        </w:rPr>
      </w:pPr>
    </w:p>
    <w:p w14:paraId="1B667A3F" w14:textId="77777777" w:rsidR="00CA2321" w:rsidRDefault="00CA2321">
      <w:pPr>
        <w:pStyle w:val="LessonStructure"/>
        <w:spacing w:before="0"/>
        <w:rPr>
          <w:rFonts w:ascii="Times New Roman" w:hAnsi="Times New Roman" w:cs="Times New Roman"/>
          <w:szCs w:val="24"/>
        </w:rPr>
      </w:pPr>
    </w:p>
    <w:p w14:paraId="456C8B44" w14:textId="77777777" w:rsidR="00CA2321" w:rsidRDefault="00CA2321">
      <w:pPr>
        <w:pStyle w:val="LessonStructure"/>
        <w:spacing w:before="0"/>
        <w:rPr>
          <w:rFonts w:ascii="Times New Roman" w:hAnsi="Times New Roman" w:cs="Times New Roman"/>
          <w:szCs w:val="24"/>
        </w:rPr>
      </w:pPr>
    </w:p>
    <w:p w14:paraId="70279B5F" w14:textId="77777777" w:rsidR="00CA2321" w:rsidRDefault="00242705">
      <w:pPr>
        <w:pStyle w:val="LessonStructure"/>
        <w:spacing w:before="0"/>
        <w:rPr>
          <w:rFonts w:ascii="Times New Roman" w:hAnsi="Times New Roman" w:cs="Times New Roman"/>
          <w:szCs w:val="24"/>
        </w:rPr>
      </w:pPr>
      <w:r>
        <w:rPr>
          <w:rFonts w:ascii="Times New Roman" w:hAnsi="Times New Roman" w:cs="Times New Roman"/>
          <w:szCs w:val="24"/>
        </w:rPr>
        <w:t>Materials</w:t>
      </w:r>
    </w:p>
    <w:p w14:paraId="3A808C64" w14:textId="77777777" w:rsidR="00CA2321" w:rsidRDefault="00CA2321">
      <w:pPr>
        <w:pStyle w:val="LessonStructure"/>
        <w:spacing w:before="0"/>
        <w:rPr>
          <w:rFonts w:ascii="Times New Roman" w:hAnsi="Times New Roman" w:cs="Times New Roman"/>
          <w:sz w:val="6"/>
          <w:szCs w:val="6"/>
        </w:rPr>
      </w:pPr>
    </w:p>
    <w:tbl>
      <w:tblPr>
        <w:tblW w:w="13196" w:type="dxa"/>
        <w:jc w:val="center"/>
        <w:tblBorders>
          <w:top w:val="single" w:sz="4" w:space="0" w:color="00000A"/>
          <w:left w:val="single" w:sz="4" w:space="0" w:color="00000A"/>
          <w:bottom w:val="single" w:sz="4" w:space="0" w:color="00000A"/>
          <w:insideH w:val="single" w:sz="4" w:space="0" w:color="00000A"/>
        </w:tblBorders>
        <w:tblLook w:val="0000" w:firstRow="0" w:lastRow="0" w:firstColumn="0" w:lastColumn="0" w:noHBand="0" w:noVBand="0"/>
      </w:tblPr>
      <w:tblGrid>
        <w:gridCol w:w="3002"/>
        <w:gridCol w:w="10194"/>
      </w:tblGrid>
      <w:tr w:rsidR="00CA2321" w14:paraId="518A5229" w14:textId="77777777">
        <w:trPr>
          <w:jc w:val="center"/>
        </w:trPr>
        <w:tc>
          <w:tcPr>
            <w:tcW w:w="3002" w:type="dxa"/>
            <w:tcBorders>
              <w:top w:val="single" w:sz="4" w:space="0" w:color="00000A"/>
              <w:left w:val="single" w:sz="4" w:space="0" w:color="00000A"/>
              <w:bottom w:val="single" w:sz="4" w:space="0" w:color="00000A"/>
            </w:tcBorders>
            <w:shd w:val="clear" w:color="auto" w:fill="auto"/>
            <w:tcMar>
              <w:left w:w="108" w:type="dxa"/>
            </w:tcMar>
          </w:tcPr>
          <w:p w14:paraId="70969BFC" w14:textId="77777777" w:rsidR="00CA2321" w:rsidRDefault="00242705">
            <w:r>
              <w:rPr>
                <w:sz w:val="20"/>
                <w:szCs w:val="20"/>
              </w:rPr>
              <w:t xml:space="preserve">Materials needed by teacher for </w:t>
            </w:r>
            <w:r>
              <w:rPr>
                <w:b/>
                <w:sz w:val="20"/>
                <w:szCs w:val="20"/>
              </w:rPr>
              <w:t>this lesson</w:t>
            </w:r>
            <w:r>
              <w:rPr>
                <w:sz w:val="20"/>
                <w:szCs w:val="20"/>
              </w:rPr>
              <w:t>.</w:t>
            </w:r>
          </w:p>
        </w:tc>
        <w:tc>
          <w:tcPr>
            <w:tcW w:w="10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EB1392" w14:textId="296BD489" w:rsidR="00CA2321" w:rsidRDefault="00843551">
            <w:pPr>
              <w:snapToGrid w:val="0"/>
            </w:pPr>
            <w:r>
              <w:rPr>
                <w:rStyle w:val="normaltextrun"/>
                <w:color w:val="000000"/>
              </w:rPr>
              <w:t>The teacher will need chart paper for the classroom’s representation of the chart, along with different color markers to represent each who, what, why, where, how, and when.</w:t>
            </w:r>
          </w:p>
          <w:p w14:paraId="415AC026" w14:textId="77777777" w:rsidR="00CA2321" w:rsidRDefault="00CA2321"/>
        </w:tc>
      </w:tr>
      <w:tr w:rsidR="00CA2321" w14:paraId="5674A482" w14:textId="77777777">
        <w:trPr>
          <w:jc w:val="center"/>
        </w:trPr>
        <w:tc>
          <w:tcPr>
            <w:tcW w:w="3002" w:type="dxa"/>
            <w:tcBorders>
              <w:top w:val="single" w:sz="4" w:space="0" w:color="00000A"/>
              <w:left w:val="single" w:sz="4" w:space="0" w:color="00000A"/>
              <w:bottom w:val="single" w:sz="4" w:space="0" w:color="00000A"/>
            </w:tcBorders>
            <w:shd w:val="clear" w:color="auto" w:fill="auto"/>
            <w:tcMar>
              <w:left w:w="108" w:type="dxa"/>
            </w:tcMar>
          </w:tcPr>
          <w:p w14:paraId="427EDF5D" w14:textId="77777777" w:rsidR="00CA2321" w:rsidRDefault="00242705">
            <w:r>
              <w:rPr>
                <w:sz w:val="20"/>
                <w:szCs w:val="20"/>
              </w:rPr>
              <w:t xml:space="preserve">Materials needed by students for </w:t>
            </w:r>
            <w:r>
              <w:rPr>
                <w:b/>
                <w:sz w:val="20"/>
                <w:szCs w:val="20"/>
              </w:rPr>
              <w:t>this lesson</w:t>
            </w:r>
            <w:r>
              <w:rPr>
                <w:sz w:val="20"/>
                <w:szCs w:val="20"/>
              </w:rPr>
              <w:t>.</w:t>
            </w:r>
          </w:p>
        </w:tc>
        <w:tc>
          <w:tcPr>
            <w:tcW w:w="10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4BBEEA" w14:textId="3F0E6CFA" w:rsidR="00CA2321" w:rsidRDefault="00843551">
            <w:pPr>
              <w:snapToGrid w:val="0"/>
            </w:pPr>
            <w:r>
              <w:rPr>
                <w:rStyle w:val="normaltextrun"/>
                <w:color w:val="000000"/>
                <w:shd w:val="clear" w:color="auto" w:fill="FFFFFF"/>
              </w:rPr>
              <w:t>Students will need colored paper, </w:t>
            </w:r>
            <w:proofErr w:type="gramStart"/>
            <w:r>
              <w:rPr>
                <w:rStyle w:val="advancedproofingissue"/>
                <w:color w:val="000000"/>
                <w:shd w:val="clear" w:color="auto" w:fill="FFFFFF"/>
              </w:rPr>
              <w:t>and also</w:t>
            </w:r>
            <w:proofErr w:type="gramEnd"/>
            <w:r>
              <w:rPr>
                <w:rStyle w:val="advancedproofingissue"/>
                <w:color w:val="000000"/>
                <w:shd w:val="clear" w:color="auto" w:fill="FFFFFF"/>
              </w:rPr>
              <w:t xml:space="preserve"> </w:t>
            </w:r>
            <w:r>
              <w:rPr>
                <w:rStyle w:val="normaltextrun"/>
                <w:color w:val="000000"/>
                <w:shd w:val="clear" w:color="auto" w:fill="FFFFFF"/>
              </w:rPr>
              <w:t>different colored writing utensils so that they will not get confused.</w:t>
            </w:r>
            <w:r>
              <w:rPr>
                <w:rStyle w:val="eop"/>
                <w:color w:val="000000"/>
                <w:shd w:val="clear" w:color="auto" w:fill="FFFFFF"/>
              </w:rPr>
              <w:t> </w:t>
            </w:r>
          </w:p>
          <w:p w14:paraId="2CE7DF77" w14:textId="77777777" w:rsidR="00CA2321" w:rsidRDefault="00CA2321"/>
        </w:tc>
      </w:tr>
    </w:tbl>
    <w:p w14:paraId="53D7E59E" w14:textId="77777777" w:rsidR="00CA2321" w:rsidRDefault="00CA2321">
      <w:pPr>
        <w:ind w:right="-540"/>
        <w:rPr>
          <w:b/>
        </w:rPr>
      </w:pPr>
    </w:p>
    <w:p w14:paraId="1C90C8CD" w14:textId="77777777" w:rsidR="00CA2321" w:rsidRDefault="00CA2321">
      <w:pPr>
        <w:ind w:right="-540"/>
        <w:rPr>
          <w:b/>
        </w:rPr>
      </w:pPr>
    </w:p>
    <w:p w14:paraId="7974113F" w14:textId="77777777" w:rsidR="00CA2321" w:rsidRDefault="00242705">
      <w:pPr>
        <w:ind w:right="-540"/>
      </w:pPr>
      <w:r>
        <w:rPr>
          <w:b/>
        </w:rPr>
        <w:t>Lesson Timeline with Instructional Strategies &amp; Learning Tasks (</w:t>
      </w:r>
      <w:r>
        <w:rPr>
          <w:b/>
          <w:color w:val="FF0000"/>
        </w:rPr>
        <w:t>This should be VERY DETAILED</w:t>
      </w:r>
      <w:r>
        <w:rPr>
          <w:b/>
        </w:rPr>
        <w:t>)</w:t>
      </w:r>
    </w:p>
    <w:p w14:paraId="74C6A79A" w14:textId="77777777" w:rsidR="00CA2321" w:rsidRDefault="00CA2321">
      <w:pPr>
        <w:rPr>
          <w:b/>
          <w:sz w:val="6"/>
          <w:szCs w:val="6"/>
        </w:rPr>
      </w:pPr>
    </w:p>
    <w:tbl>
      <w:tblPr>
        <w:tblW w:w="12959" w:type="dxa"/>
        <w:jc w:val="center"/>
        <w:tblBorders>
          <w:top w:val="single" w:sz="2" w:space="0" w:color="00000A"/>
          <w:left w:val="single" w:sz="2" w:space="0" w:color="00000A"/>
          <w:bottom w:val="single" w:sz="2" w:space="0" w:color="00000A"/>
          <w:insideH w:val="single" w:sz="2" w:space="0" w:color="00000A"/>
        </w:tblBorders>
        <w:tblCellMar>
          <w:left w:w="110" w:type="dxa"/>
        </w:tblCellMar>
        <w:tblLook w:val="0000" w:firstRow="0" w:lastRow="0" w:firstColumn="0" w:lastColumn="0" w:noHBand="0" w:noVBand="0"/>
      </w:tblPr>
      <w:tblGrid>
        <w:gridCol w:w="1161"/>
        <w:gridCol w:w="3383"/>
        <w:gridCol w:w="8415"/>
      </w:tblGrid>
      <w:tr w:rsidR="00CA2321" w14:paraId="152082A3" w14:textId="77777777">
        <w:trPr>
          <w:tblHeader/>
          <w:jc w:val="center"/>
        </w:trPr>
        <w:tc>
          <w:tcPr>
            <w:tcW w:w="1161" w:type="dxa"/>
            <w:tcBorders>
              <w:top w:val="single" w:sz="2" w:space="0" w:color="00000A"/>
              <w:left w:val="single" w:sz="2" w:space="0" w:color="00000A"/>
              <w:bottom w:val="single" w:sz="2" w:space="0" w:color="00000A"/>
            </w:tcBorders>
            <w:shd w:val="clear" w:color="auto" w:fill="CCCCCC"/>
            <w:tcMar>
              <w:left w:w="110" w:type="dxa"/>
            </w:tcMar>
          </w:tcPr>
          <w:p w14:paraId="0418B9C2" w14:textId="77777777" w:rsidR="00CA2321" w:rsidRDefault="00242705">
            <w:pPr>
              <w:pStyle w:val="MainQuestion"/>
              <w:spacing w:before="0"/>
              <w:ind w:left="0"/>
              <w:rPr>
                <w:rFonts w:ascii="Times New Roman" w:hAnsi="Times New Roman" w:cs="Times New Roman"/>
                <w:b/>
                <w:sz w:val="20"/>
              </w:rPr>
            </w:pPr>
            <w:r>
              <w:rPr>
                <w:rFonts w:ascii="Times New Roman" w:hAnsi="Times New Roman" w:cs="Times New Roman"/>
                <w:b/>
                <w:sz w:val="20"/>
              </w:rPr>
              <w:t>Amount of Time</w:t>
            </w:r>
          </w:p>
        </w:tc>
        <w:tc>
          <w:tcPr>
            <w:tcW w:w="3383" w:type="dxa"/>
            <w:tcBorders>
              <w:top w:val="single" w:sz="2" w:space="0" w:color="00000A"/>
              <w:left w:val="single" w:sz="2" w:space="0" w:color="00000A"/>
              <w:bottom w:val="single" w:sz="2" w:space="0" w:color="00000A"/>
            </w:tcBorders>
            <w:shd w:val="clear" w:color="auto" w:fill="CCCCCC"/>
            <w:tcMar>
              <w:left w:w="110" w:type="dxa"/>
            </w:tcMar>
          </w:tcPr>
          <w:p w14:paraId="439AEFDD" w14:textId="77777777" w:rsidR="00CA2321" w:rsidRDefault="00242705">
            <w:pPr>
              <w:pStyle w:val="MainQuestion"/>
              <w:spacing w:before="0"/>
              <w:ind w:left="0"/>
              <w:rPr>
                <w:rFonts w:ascii="Times New Roman" w:hAnsi="Times New Roman" w:cs="Times New Roman"/>
                <w:b/>
                <w:sz w:val="20"/>
              </w:rPr>
            </w:pPr>
            <w:r>
              <w:rPr>
                <w:rFonts w:ascii="Times New Roman" w:hAnsi="Times New Roman" w:cs="Times New Roman"/>
                <w:b/>
                <w:sz w:val="20"/>
              </w:rPr>
              <w:t xml:space="preserve">Teaching &amp; Learning Activities </w:t>
            </w:r>
          </w:p>
        </w:tc>
        <w:tc>
          <w:tcPr>
            <w:tcW w:w="8415" w:type="dxa"/>
            <w:tcBorders>
              <w:top w:val="single" w:sz="2" w:space="0" w:color="00000A"/>
              <w:left w:val="single" w:sz="2" w:space="0" w:color="00000A"/>
              <w:bottom w:val="single" w:sz="2" w:space="0" w:color="00000A"/>
              <w:right w:val="single" w:sz="2" w:space="0" w:color="00000A"/>
            </w:tcBorders>
            <w:shd w:val="clear" w:color="auto" w:fill="CCCCCC"/>
            <w:tcMar>
              <w:left w:w="110" w:type="dxa"/>
            </w:tcMar>
          </w:tcPr>
          <w:p w14:paraId="29F0C774" w14:textId="77777777" w:rsidR="00CA2321" w:rsidRDefault="00242705">
            <w:pPr>
              <w:pStyle w:val="MainQuestion"/>
              <w:spacing w:before="0"/>
              <w:ind w:left="0"/>
              <w:rPr>
                <w:rFonts w:ascii="Times New Roman" w:hAnsi="Times New Roman" w:cs="Times New Roman"/>
                <w:b/>
                <w:sz w:val="20"/>
              </w:rPr>
            </w:pPr>
            <w:r>
              <w:rPr>
                <w:rFonts w:ascii="Times New Roman" w:hAnsi="Times New Roman" w:cs="Times New Roman"/>
                <w:b/>
                <w:sz w:val="20"/>
              </w:rPr>
              <w:t xml:space="preserve">Describe what YOU (teacher) will be doing and/or what STUDENTS will be doing during this part of the lesson. </w:t>
            </w:r>
          </w:p>
        </w:tc>
      </w:tr>
      <w:tr w:rsidR="00CA2321" w14:paraId="79E6B048" w14:textId="77777777">
        <w:trPr>
          <w:jc w:val="center"/>
        </w:trPr>
        <w:tc>
          <w:tcPr>
            <w:tcW w:w="1161" w:type="dxa"/>
            <w:tcBorders>
              <w:top w:val="single" w:sz="2" w:space="0" w:color="00000A"/>
              <w:left w:val="single" w:sz="2" w:space="0" w:color="00000A"/>
              <w:bottom w:val="single" w:sz="2" w:space="0" w:color="00000A"/>
            </w:tcBorders>
            <w:shd w:val="clear" w:color="auto" w:fill="auto"/>
            <w:tcMar>
              <w:left w:w="110" w:type="dxa"/>
            </w:tcMar>
          </w:tcPr>
          <w:p w14:paraId="1B40645C" w14:textId="77777777" w:rsidR="00CA2321" w:rsidRDefault="00CA2321">
            <w:pPr>
              <w:pStyle w:val="MainQuestion"/>
              <w:snapToGrid w:val="0"/>
              <w:spacing w:before="0"/>
              <w:ind w:left="0"/>
              <w:rPr>
                <w:rFonts w:ascii="Times New Roman" w:hAnsi="Times New Roman" w:cs="Times New Roman"/>
                <w:sz w:val="20"/>
              </w:rPr>
            </w:pPr>
          </w:p>
          <w:p w14:paraId="1056D94B" w14:textId="38782B7F" w:rsidR="00CA2321" w:rsidRPr="00843551" w:rsidRDefault="00843551">
            <w:pPr>
              <w:pStyle w:val="MainQuestion"/>
              <w:spacing w:before="0"/>
              <w:ind w:left="0"/>
              <w:rPr>
                <w:rFonts w:ascii="Times New Roman" w:hAnsi="Times New Roman" w:cs="Times New Roman"/>
                <w:szCs w:val="24"/>
              </w:rPr>
            </w:pPr>
            <w:r>
              <w:rPr>
                <w:rFonts w:ascii="Times New Roman" w:hAnsi="Times New Roman" w:cs="Times New Roman"/>
                <w:szCs w:val="24"/>
              </w:rPr>
              <w:t>15 mins</w:t>
            </w:r>
          </w:p>
        </w:tc>
        <w:tc>
          <w:tcPr>
            <w:tcW w:w="3383" w:type="dxa"/>
            <w:tcBorders>
              <w:top w:val="single" w:sz="2" w:space="0" w:color="00000A"/>
              <w:left w:val="single" w:sz="2" w:space="0" w:color="00000A"/>
              <w:bottom w:val="single" w:sz="2" w:space="0" w:color="00000A"/>
            </w:tcBorders>
            <w:shd w:val="clear" w:color="auto" w:fill="auto"/>
            <w:tcMar>
              <w:left w:w="110" w:type="dxa"/>
            </w:tcMar>
          </w:tcPr>
          <w:p w14:paraId="6EDACABD" w14:textId="77777777" w:rsidR="00CA2321" w:rsidRDefault="00242705">
            <w:r>
              <w:rPr>
                <w:b/>
                <w:sz w:val="20"/>
                <w:szCs w:val="20"/>
                <w:u w:val="single"/>
              </w:rPr>
              <w:t>Introduction</w:t>
            </w:r>
            <w:r>
              <w:rPr>
                <w:sz w:val="20"/>
                <w:szCs w:val="20"/>
              </w:rPr>
              <w:t xml:space="preserve">: </w:t>
            </w:r>
          </w:p>
          <w:p w14:paraId="1099D541" w14:textId="77777777" w:rsidR="00843551" w:rsidRPr="00843551" w:rsidRDefault="00843551" w:rsidP="00843551">
            <w:pPr>
              <w:pStyle w:val="MainQuestion"/>
              <w:spacing w:before="0"/>
              <w:ind w:left="0"/>
              <w:rPr>
                <w:rFonts w:ascii="Times New Roman" w:hAnsi="Times New Roman" w:cs="Times New Roman"/>
                <w:szCs w:val="24"/>
              </w:rPr>
            </w:pPr>
            <w:r w:rsidRPr="00843551">
              <w:rPr>
                <w:color w:val="000000"/>
                <w:szCs w:val="24"/>
                <w:shd w:val="clear" w:color="auto" w:fill="FFFFFF"/>
              </w:rPr>
              <w:t>I will begin reading to the children a small short story</w:t>
            </w:r>
            <w:r w:rsidRPr="00843551">
              <w:rPr>
                <w:szCs w:val="24"/>
              </w:rPr>
              <w:t xml:space="preserve">. </w:t>
            </w:r>
          </w:p>
          <w:p w14:paraId="5AA0B336" w14:textId="77777777" w:rsidR="00CA2321" w:rsidRDefault="00CA2321">
            <w:pPr>
              <w:pStyle w:val="BodyText"/>
              <w:rPr>
                <w:rFonts w:ascii="Times New Roman" w:hAnsi="Times New Roman" w:cs="Times New Roman"/>
              </w:rPr>
            </w:pPr>
          </w:p>
        </w:tc>
        <w:tc>
          <w:tcPr>
            <w:tcW w:w="8415" w:type="dxa"/>
            <w:tcBorders>
              <w:top w:val="single" w:sz="2" w:space="0" w:color="00000A"/>
              <w:left w:val="single" w:sz="2" w:space="0" w:color="00000A"/>
              <w:bottom w:val="single" w:sz="2" w:space="0" w:color="00000A"/>
              <w:right w:val="single" w:sz="2" w:space="0" w:color="00000A"/>
            </w:tcBorders>
            <w:shd w:val="clear" w:color="auto" w:fill="auto"/>
            <w:tcMar>
              <w:left w:w="110" w:type="dxa"/>
            </w:tcMar>
          </w:tcPr>
          <w:p w14:paraId="620816E0" w14:textId="77777777" w:rsidR="00CA2321" w:rsidRPr="00843551" w:rsidRDefault="00CA2321">
            <w:pPr>
              <w:pStyle w:val="MainQuestion"/>
              <w:snapToGrid w:val="0"/>
              <w:spacing w:before="0"/>
              <w:ind w:left="0"/>
              <w:rPr>
                <w:rFonts w:ascii="Times New Roman" w:hAnsi="Times New Roman" w:cs="Times New Roman"/>
                <w:szCs w:val="24"/>
              </w:rPr>
            </w:pPr>
          </w:p>
          <w:p w14:paraId="6B627DAB" w14:textId="5B5B4440" w:rsidR="00CA2321" w:rsidRPr="00843551" w:rsidRDefault="00843551">
            <w:pPr>
              <w:pStyle w:val="MainQuestion"/>
              <w:spacing w:before="0"/>
              <w:ind w:left="0"/>
              <w:rPr>
                <w:rFonts w:ascii="Times New Roman" w:hAnsi="Times New Roman" w:cs="Times New Roman"/>
                <w:szCs w:val="24"/>
              </w:rPr>
            </w:pPr>
            <w:r w:rsidRPr="00843551">
              <w:rPr>
                <w:color w:val="000000"/>
                <w:szCs w:val="24"/>
                <w:shd w:val="clear" w:color="auto" w:fill="FFFFFF"/>
              </w:rPr>
              <w:t>I will begin reading to the children a small short stor</w:t>
            </w:r>
            <w:r w:rsidR="000C08E0">
              <w:rPr>
                <w:color w:val="000000"/>
                <w:szCs w:val="24"/>
                <w:shd w:val="clear" w:color="auto" w:fill="FFFFFF"/>
              </w:rPr>
              <w:t>y,</w:t>
            </w:r>
            <w:r w:rsidR="00EF3FAB">
              <w:rPr>
                <w:color w:val="000000"/>
                <w:szCs w:val="24"/>
                <w:shd w:val="clear" w:color="auto" w:fill="FFFFFF"/>
              </w:rPr>
              <w:t xml:space="preserve"> letting them jot down small details that they think are important. </w:t>
            </w:r>
          </w:p>
          <w:p w14:paraId="3C7BF159" w14:textId="77777777" w:rsidR="00CA2321" w:rsidRPr="00843551" w:rsidRDefault="00CA2321">
            <w:pPr>
              <w:pStyle w:val="MainQuestion"/>
              <w:spacing w:before="0"/>
              <w:ind w:left="0"/>
              <w:rPr>
                <w:rFonts w:ascii="Times New Roman" w:hAnsi="Times New Roman" w:cs="Times New Roman"/>
                <w:szCs w:val="24"/>
              </w:rPr>
            </w:pPr>
          </w:p>
        </w:tc>
      </w:tr>
      <w:tr w:rsidR="00CA2321" w14:paraId="21B652CF" w14:textId="77777777">
        <w:trPr>
          <w:jc w:val="center"/>
        </w:trPr>
        <w:tc>
          <w:tcPr>
            <w:tcW w:w="1161" w:type="dxa"/>
            <w:tcBorders>
              <w:top w:val="single" w:sz="2" w:space="0" w:color="00000A"/>
              <w:left w:val="single" w:sz="2" w:space="0" w:color="00000A"/>
              <w:bottom w:val="single" w:sz="2" w:space="0" w:color="00000A"/>
            </w:tcBorders>
            <w:shd w:val="clear" w:color="auto" w:fill="auto"/>
            <w:tcMar>
              <w:left w:w="110" w:type="dxa"/>
            </w:tcMar>
          </w:tcPr>
          <w:p w14:paraId="2205A8E7" w14:textId="77777777" w:rsidR="00CA2321" w:rsidRDefault="00CA2321">
            <w:pPr>
              <w:pStyle w:val="MainQuestion"/>
              <w:snapToGrid w:val="0"/>
              <w:spacing w:before="0"/>
              <w:ind w:left="0"/>
              <w:rPr>
                <w:rFonts w:ascii="Times New Roman" w:hAnsi="Times New Roman" w:cs="Times New Roman"/>
                <w:sz w:val="20"/>
              </w:rPr>
            </w:pPr>
          </w:p>
          <w:p w14:paraId="4E2D6B60" w14:textId="119A0FA3" w:rsidR="00CA2321" w:rsidRPr="000C08E0" w:rsidRDefault="000C08E0">
            <w:pPr>
              <w:pStyle w:val="MainQuestion"/>
              <w:spacing w:before="0"/>
              <w:ind w:left="0"/>
              <w:rPr>
                <w:rFonts w:ascii="Times New Roman" w:hAnsi="Times New Roman" w:cs="Times New Roman"/>
                <w:szCs w:val="24"/>
              </w:rPr>
            </w:pPr>
            <w:r>
              <w:rPr>
                <w:rFonts w:ascii="Times New Roman" w:hAnsi="Times New Roman" w:cs="Times New Roman"/>
                <w:szCs w:val="24"/>
              </w:rPr>
              <w:t>30 mins</w:t>
            </w:r>
          </w:p>
        </w:tc>
        <w:tc>
          <w:tcPr>
            <w:tcW w:w="3383" w:type="dxa"/>
            <w:tcBorders>
              <w:top w:val="single" w:sz="2" w:space="0" w:color="00000A"/>
              <w:left w:val="single" w:sz="2" w:space="0" w:color="00000A"/>
              <w:bottom w:val="single" w:sz="2" w:space="0" w:color="00000A"/>
            </w:tcBorders>
            <w:shd w:val="clear" w:color="auto" w:fill="auto"/>
            <w:tcMar>
              <w:left w:w="110" w:type="dxa"/>
            </w:tcMar>
          </w:tcPr>
          <w:p w14:paraId="3F7D2A53" w14:textId="77777777" w:rsidR="00CA2321" w:rsidRDefault="00242705">
            <w:r>
              <w:rPr>
                <w:rFonts w:ascii="Times New Roman Bold" w:hAnsi="Times New Roman Bold" w:cs="Times New Roman Bold"/>
                <w:sz w:val="20"/>
                <w:szCs w:val="20"/>
                <w:u w:val="single"/>
              </w:rPr>
              <w:t>Instruction</w:t>
            </w:r>
            <w:r>
              <w:rPr>
                <w:rFonts w:ascii="Times New Roman Bold" w:hAnsi="Times New Roman Bold" w:cs="Times New Roman Bold"/>
                <w:sz w:val="20"/>
                <w:szCs w:val="20"/>
              </w:rPr>
              <w:t>:</w:t>
            </w:r>
          </w:p>
          <w:p w14:paraId="3FCD93EF" w14:textId="77777777" w:rsidR="00CA2321" w:rsidRDefault="00CA2321">
            <w:pPr>
              <w:rPr>
                <w:sz w:val="20"/>
                <w:szCs w:val="20"/>
              </w:rPr>
            </w:pPr>
          </w:p>
          <w:p w14:paraId="4CB1133C" w14:textId="77777777" w:rsidR="00CA2321" w:rsidRDefault="00CA2321">
            <w:pPr>
              <w:rPr>
                <w:sz w:val="20"/>
                <w:szCs w:val="20"/>
              </w:rPr>
            </w:pPr>
          </w:p>
          <w:p w14:paraId="403BD5B7" w14:textId="56416319" w:rsidR="00CA2321" w:rsidRPr="000C08E0" w:rsidRDefault="000C08E0">
            <w:pPr>
              <w:rPr>
                <w:sz w:val="22"/>
                <w:szCs w:val="22"/>
              </w:rPr>
            </w:pPr>
            <w:r w:rsidRPr="000C08E0">
              <w:rPr>
                <w:rStyle w:val="normaltextrun"/>
                <w:color w:val="000000"/>
                <w:shd w:val="clear" w:color="auto" w:fill="FFFFFF"/>
              </w:rPr>
              <w:t xml:space="preserve">After listening to the story, I will ask the students to think about </w:t>
            </w:r>
            <w:r w:rsidRPr="000C08E0">
              <w:rPr>
                <w:rStyle w:val="normaltextrun"/>
                <w:color w:val="000000"/>
                <w:shd w:val="clear" w:color="auto" w:fill="FFFFFF"/>
              </w:rPr>
              <w:lastRenderedPageBreak/>
              <w:t>what they heard. Then I will let them read silently to themselves and circle anything that might be important to them. Then they </w:t>
            </w:r>
            <w:r w:rsidRPr="000C08E0">
              <w:rPr>
                <w:rStyle w:val="spellingerror"/>
                <w:color w:val="000000"/>
                <w:shd w:val="clear" w:color="auto" w:fill="FFFFFF"/>
              </w:rPr>
              <w:t>wil</w:t>
            </w:r>
            <w:r>
              <w:rPr>
                <w:rStyle w:val="spellingerror"/>
                <w:color w:val="000000"/>
                <w:shd w:val="clear" w:color="auto" w:fill="FFFFFF"/>
              </w:rPr>
              <w:t>l</w:t>
            </w:r>
            <w:r>
              <w:rPr>
                <w:rStyle w:val="spellingerror"/>
              </w:rPr>
              <w:t xml:space="preserve"> </w:t>
            </w:r>
            <w:r w:rsidRPr="000C08E0">
              <w:rPr>
                <w:rStyle w:val="spellingerror"/>
                <w:color w:val="000000"/>
                <w:shd w:val="clear" w:color="auto" w:fill="FFFFFF"/>
              </w:rPr>
              <w:t>work</w:t>
            </w:r>
            <w:r w:rsidRPr="000C08E0">
              <w:rPr>
                <w:rStyle w:val="normaltextrun"/>
                <w:color w:val="000000"/>
                <w:shd w:val="clear" w:color="auto" w:fill="FFFFFF"/>
              </w:rPr>
              <w:t> as a group.</w:t>
            </w:r>
            <w:r w:rsidRPr="000C08E0">
              <w:rPr>
                <w:rStyle w:val="scxw47754958"/>
                <w:color w:val="000000"/>
                <w:shd w:val="clear" w:color="auto" w:fill="FFFFFF"/>
              </w:rPr>
              <w:t> </w:t>
            </w:r>
            <w:r w:rsidRPr="000C08E0">
              <w:rPr>
                <w:color w:val="000000"/>
                <w:shd w:val="clear" w:color="auto" w:fill="FFFFFF"/>
              </w:rPr>
              <w:br/>
            </w:r>
            <w:r w:rsidRPr="000C08E0">
              <w:rPr>
                <w:rStyle w:val="scxw47754958"/>
                <w:color w:val="000000"/>
                <w:shd w:val="clear" w:color="auto" w:fill="FFFFFF"/>
              </w:rPr>
              <w:t> </w:t>
            </w:r>
            <w:r w:rsidRPr="000C08E0">
              <w:rPr>
                <w:color w:val="000000"/>
                <w:shd w:val="clear" w:color="auto" w:fill="FFFFFF"/>
              </w:rPr>
              <w:br/>
            </w:r>
          </w:p>
          <w:p w14:paraId="52829D0E" w14:textId="77777777" w:rsidR="00CA2321" w:rsidRDefault="00CA2321">
            <w:pPr>
              <w:rPr>
                <w:sz w:val="20"/>
                <w:szCs w:val="20"/>
              </w:rPr>
            </w:pPr>
          </w:p>
          <w:p w14:paraId="77CFF82D" w14:textId="77777777" w:rsidR="00CA2321" w:rsidRDefault="00CA2321">
            <w:pPr>
              <w:rPr>
                <w:sz w:val="20"/>
                <w:szCs w:val="20"/>
              </w:rPr>
            </w:pPr>
          </w:p>
          <w:p w14:paraId="0070CB3D" w14:textId="77777777" w:rsidR="00CA2321" w:rsidRDefault="00CA2321">
            <w:pPr>
              <w:rPr>
                <w:sz w:val="20"/>
                <w:szCs w:val="20"/>
              </w:rPr>
            </w:pPr>
          </w:p>
          <w:p w14:paraId="0231A46D" w14:textId="77777777" w:rsidR="00CA2321" w:rsidRDefault="00CA2321">
            <w:pPr>
              <w:rPr>
                <w:sz w:val="20"/>
                <w:szCs w:val="20"/>
              </w:rPr>
            </w:pPr>
          </w:p>
          <w:p w14:paraId="457DA518" w14:textId="77777777" w:rsidR="00CA2321" w:rsidRDefault="00CA2321">
            <w:pPr>
              <w:rPr>
                <w:sz w:val="20"/>
                <w:szCs w:val="20"/>
              </w:rPr>
            </w:pPr>
          </w:p>
          <w:p w14:paraId="0033513D" w14:textId="77777777" w:rsidR="00CA2321" w:rsidRDefault="00CA2321">
            <w:pPr>
              <w:rPr>
                <w:sz w:val="20"/>
                <w:szCs w:val="20"/>
              </w:rPr>
            </w:pPr>
          </w:p>
          <w:p w14:paraId="4BC04F46" w14:textId="77777777" w:rsidR="00CA2321" w:rsidRDefault="00CA2321">
            <w:pPr>
              <w:rPr>
                <w:sz w:val="20"/>
                <w:szCs w:val="20"/>
              </w:rPr>
            </w:pPr>
          </w:p>
          <w:p w14:paraId="2BAE2087" w14:textId="77777777" w:rsidR="00CA2321" w:rsidRDefault="00CA2321">
            <w:pPr>
              <w:rPr>
                <w:sz w:val="20"/>
                <w:szCs w:val="20"/>
              </w:rPr>
            </w:pPr>
          </w:p>
          <w:p w14:paraId="522292B7" w14:textId="77777777" w:rsidR="00CA2321" w:rsidRDefault="00CA2321">
            <w:pPr>
              <w:rPr>
                <w:sz w:val="20"/>
                <w:szCs w:val="20"/>
              </w:rPr>
            </w:pPr>
          </w:p>
          <w:p w14:paraId="13634EC0" w14:textId="77777777" w:rsidR="00CA2321" w:rsidRDefault="00CA2321">
            <w:pPr>
              <w:rPr>
                <w:sz w:val="20"/>
                <w:szCs w:val="20"/>
              </w:rPr>
            </w:pPr>
          </w:p>
          <w:p w14:paraId="63D0CE2D" w14:textId="77777777" w:rsidR="00CA2321" w:rsidRDefault="00CA2321">
            <w:pPr>
              <w:rPr>
                <w:sz w:val="20"/>
                <w:szCs w:val="20"/>
              </w:rPr>
            </w:pPr>
          </w:p>
          <w:p w14:paraId="5C82778D" w14:textId="77777777" w:rsidR="00CA2321" w:rsidRDefault="00CA2321">
            <w:pPr>
              <w:rPr>
                <w:sz w:val="20"/>
                <w:szCs w:val="20"/>
              </w:rPr>
            </w:pPr>
          </w:p>
          <w:p w14:paraId="143148F2" w14:textId="77777777" w:rsidR="00CA2321" w:rsidRDefault="00CA2321">
            <w:pPr>
              <w:rPr>
                <w:sz w:val="20"/>
                <w:szCs w:val="20"/>
              </w:rPr>
            </w:pPr>
          </w:p>
          <w:p w14:paraId="41C834E5" w14:textId="77777777" w:rsidR="00CA2321" w:rsidRDefault="00CA2321">
            <w:pPr>
              <w:rPr>
                <w:sz w:val="20"/>
                <w:szCs w:val="20"/>
              </w:rPr>
            </w:pPr>
          </w:p>
          <w:p w14:paraId="38A20BE2" w14:textId="77777777" w:rsidR="00CA2321" w:rsidRDefault="00CA2321">
            <w:pPr>
              <w:rPr>
                <w:sz w:val="20"/>
                <w:szCs w:val="20"/>
              </w:rPr>
            </w:pPr>
          </w:p>
          <w:p w14:paraId="3BAEBD03" w14:textId="77777777" w:rsidR="00CA2321" w:rsidRDefault="00CA2321">
            <w:pPr>
              <w:rPr>
                <w:sz w:val="20"/>
                <w:szCs w:val="20"/>
              </w:rPr>
            </w:pPr>
          </w:p>
        </w:tc>
        <w:tc>
          <w:tcPr>
            <w:tcW w:w="8415" w:type="dxa"/>
            <w:tcBorders>
              <w:top w:val="single" w:sz="2" w:space="0" w:color="00000A"/>
              <w:left w:val="single" w:sz="2" w:space="0" w:color="00000A"/>
              <w:bottom w:val="single" w:sz="2" w:space="0" w:color="00000A"/>
              <w:right w:val="single" w:sz="2" w:space="0" w:color="00000A"/>
            </w:tcBorders>
            <w:shd w:val="clear" w:color="auto" w:fill="auto"/>
            <w:tcMar>
              <w:left w:w="110" w:type="dxa"/>
            </w:tcMar>
          </w:tcPr>
          <w:p w14:paraId="3995E2BF" w14:textId="77777777" w:rsidR="00CA2321" w:rsidRDefault="00CA2321">
            <w:pPr>
              <w:pStyle w:val="MainQuestion"/>
              <w:snapToGrid w:val="0"/>
              <w:spacing w:before="0"/>
              <w:ind w:left="0"/>
              <w:rPr>
                <w:rFonts w:ascii="Times New Roman" w:hAnsi="Times New Roman" w:cs="Times New Roman"/>
                <w:sz w:val="20"/>
              </w:rPr>
            </w:pPr>
          </w:p>
          <w:p w14:paraId="46289E3D" w14:textId="77777777" w:rsidR="00CA2321" w:rsidRDefault="00CA2321">
            <w:pPr>
              <w:pStyle w:val="MainQuestion"/>
              <w:spacing w:before="0"/>
              <w:ind w:left="0"/>
              <w:rPr>
                <w:rFonts w:ascii="Times New Roman" w:hAnsi="Times New Roman" w:cs="Times New Roman"/>
                <w:sz w:val="20"/>
              </w:rPr>
            </w:pPr>
          </w:p>
          <w:p w14:paraId="1F4B76BC" w14:textId="77777777" w:rsidR="00CA2321" w:rsidRPr="000C08E0" w:rsidRDefault="00CA2321">
            <w:pPr>
              <w:pStyle w:val="MainQuestion"/>
              <w:spacing w:before="0"/>
              <w:ind w:left="0"/>
              <w:rPr>
                <w:rFonts w:ascii="Times New Roman" w:hAnsi="Times New Roman" w:cs="Times New Roman"/>
                <w:szCs w:val="24"/>
              </w:rPr>
            </w:pPr>
          </w:p>
          <w:p w14:paraId="2D16C558" w14:textId="0661569B" w:rsidR="00CA2321" w:rsidRPr="000C08E0" w:rsidRDefault="000C08E0">
            <w:pPr>
              <w:pStyle w:val="MainQuestion"/>
              <w:spacing w:before="0"/>
              <w:ind w:left="0"/>
              <w:rPr>
                <w:rFonts w:ascii="Times New Roman" w:hAnsi="Times New Roman" w:cs="Times New Roman"/>
                <w:sz w:val="28"/>
                <w:szCs w:val="28"/>
              </w:rPr>
            </w:pPr>
            <w:r w:rsidRPr="000C08E0">
              <w:rPr>
                <w:rStyle w:val="normaltextrun"/>
                <w:rFonts w:ascii="Times New Roman" w:hAnsi="Times New Roman" w:cs="Times New Roman"/>
                <w:color w:val="000000"/>
                <w:szCs w:val="24"/>
                <w:shd w:val="clear" w:color="auto" w:fill="FFFFFF"/>
              </w:rPr>
              <w:t xml:space="preserve">The students when will circling and highlighting the significant things to them. After reading, the students will break up into different groups. Each section will have How, </w:t>
            </w:r>
            <w:r w:rsidRPr="000C08E0">
              <w:rPr>
                <w:rStyle w:val="normaltextrun"/>
                <w:rFonts w:ascii="Times New Roman" w:hAnsi="Times New Roman" w:cs="Times New Roman"/>
                <w:color w:val="000000"/>
                <w:szCs w:val="24"/>
                <w:shd w:val="clear" w:color="auto" w:fill="FFFFFF"/>
              </w:rPr>
              <w:lastRenderedPageBreak/>
              <w:t>Why, When, Where, and What. They will be able to discuss within their groups. After the we will fill out the classroom chart and discuss in farther detail.</w:t>
            </w:r>
            <w:r w:rsidRPr="000C08E0">
              <w:rPr>
                <w:rStyle w:val="scxw23647637"/>
                <w:rFonts w:ascii="Times New Roman" w:hAnsi="Times New Roman" w:cs="Times New Roman"/>
                <w:color w:val="000000"/>
                <w:szCs w:val="24"/>
                <w:shd w:val="clear" w:color="auto" w:fill="FFFFFF"/>
              </w:rPr>
              <w:t> </w:t>
            </w:r>
            <w:r w:rsidRPr="000C08E0">
              <w:rPr>
                <w:rFonts w:ascii="Times New Roman" w:hAnsi="Times New Roman" w:cs="Times New Roman"/>
                <w:color w:val="000000"/>
                <w:szCs w:val="24"/>
                <w:shd w:val="clear" w:color="auto" w:fill="FFFFFF"/>
              </w:rPr>
              <w:br/>
            </w:r>
            <w:r w:rsidRPr="000C08E0">
              <w:rPr>
                <w:rStyle w:val="scxw23647637"/>
                <w:rFonts w:ascii="Times New Roman" w:hAnsi="Times New Roman" w:cs="Times New Roman"/>
                <w:color w:val="000000"/>
                <w:szCs w:val="24"/>
                <w:shd w:val="clear" w:color="auto" w:fill="FFFFFF"/>
              </w:rPr>
              <w:t> </w:t>
            </w:r>
            <w:r w:rsidRPr="000C08E0">
              <w:rPr>
                <w:rFonts w:ascii="Times New Roman" w:hAnsi="Times New Roman" w:cs="Times New Roman"/>
                <w:color w:val="000000"/>
                <w:szCs w:val="24"/>
                <w:shd w:val="clear" w:color="auto" w:fill="FFFFFF"/>
              </w:rPr>
              <w:br/>
            </w:r>
          </w:p>
          <w:p w14:paraId="5D9D798A" w14:textId="77777777" w:rsidR="00CA2321" w:rsidRDefault="00CA2321">
            <w:pPr>
              <w:pStyle w:val="MainQuestion"/>
              <w:spacing w:before="0"/>
              <w:ind w:left="0"/>
              <w:rPr>
                <w:rFonts w:ascii="Times New Roman" w:hAnsi="Times New Roman" w:cs="Times New Roman"/>
                <w:sz w:val="20"/>
              </w:rPr>
            </w:pPr>
          </w:p>
          <w:p w14:paraId="7D4C824A" w14:textId="77777777" w:rsidR="00CA2321" w:rsidRDefault="00CA2321">
            <w:pPr>
              <w:pStyle w:val="MainQuestion"/>
              <w:spacing w:before="0"/>
              <w:ind w:left="0"/>
              <w:rPr>
                <w:rFonts w:ascii="Times New Roman" w:hAnsi="Times New Roman" w:cs="Times New Roman"/>
                <w:sz w:val="20"/>
              </w:rPr>
            </w:pPr>
          </w:p>
          <w:p w14:paraId="7B2F44F2" w14:textId="77777777" w:rsidR="00CA2321" w:rsidRDefault="00CA2321">
            <w:pPr>
              <w:pStyle w:val="MainQuestion"/>
              <w:spacing w:before="0"/>
              <w:ind w:left="0"/>
              <w:rPr>
                <w:rFonts w:ascii="Times New Roman" w:hAnsi="Times New Roman" w:cs="Times New Roman"/>
                <w:sz w:val="20"/>
              </w:rPr>
            </w:pPr>
          </w:p>
          <w:p w14:paraId="5F74DFB0" w14:textId="77777777" w:rsidR="00CA2321" w:rsidRDefault="00CA2321">
            <w:pPr>
              <w:pStyle w:val="MainQuestion"/>
              <w:spacing w:before="0"/>
              <w:ind w:left="0"/>
              <w:rPr>
                <w:rFonts w:ascii="Times New Roman" w:hAnsi="Times New Roman" w:cs="Times New Roman"/>
                <w:sz w:val="20"/>
              </w:rPr>
            </w:pPr>
          </w:p>
        </w:tc>
      </w:tr>
      <w:tr w:rsidR="00CA2321" w14:paraId="19CDCE24" w14:textId="77777777">
        <w:trPr>
          <w:jc w:val="center"/>
        </w:trPr>
        <w:tc>
          <w:tcPr>
            <w:tcW w:w="1161" w:type="dxa"/>
            <w:tcBorders>
              <w:top w:val="single" w:sz="2" w:space="0" w:color="00000A"/>
              <w:left w:val="single" w:sz="2" w:space="0" w:color="00000A"/>
              <w:bottom w:val="single" w:sz="2" w:space="0" w:color="00000A"/>
            </w:tcBorders>
            <w:shd w:val="clear" w:color="auto" w:fill="auto"/>
            <w:tcMar>
              <w:left w:w="110" w:type="dxa"/>
            </w:tcMar>
          </w:tcPr>
          <w:p w14:paraId="6A9389F1" w14:textId="78AFF508" w:rsidR="00CA2321" w:rsidRPr="000C08E0" w:rsidRDefault="000C08E0">
            <w:pPr>
              <w:pStyle w:val="MainQuestion"/>
              <w:snapToGrid w:val="0"/>
              <w:spacing w:before="0"/>
              <w:ind w:left="0"/>
              <w:rPr>
                <w:rFonts w:ascii="Times New Roman" w:hAnsi="Times New Roman" w:cs="Times New Roman"/>
                <w:szCs w:val="24"/>
              </w:rPr>
            </w:pPr>
            <w:r>
              <w:rPr>
                <w:rFonts w:ascii="Times New Roman" w:hAnsi="Times New Roman" w:cs="Times New Roman"/>
                <w:szCs w:val="24"/>
              </w:rPr>
              <w:lastRenderedPageBreak/>
              <w:t>10 mins</w:t>
            </w:r>
          </w:p>
          <w:p w14:paraId="391FCBFA" w14:textId="77777777" w:rsidR="00CA2321" w:rsidRDefault="00CA2321">
            <w:pPr>
              <w:pStyle w:val="MainQuestion"/>
              <w:spacing w:before="0"/>
              <w:ind w:left="0"/>
              <w:rPr>
                <w:rFonts w:ascii="Times New Roman" w:hAnsi="Times New Roman" w:cs="Times New Roman"/>
                <w:sz w:val="20"/>
              </w:rPr>
            </w:pPr>
          </w:p>
        </w:tc>
        <w:tc>
          <w:tcPr>
            <w:tcW w:w="3383" w:type="dxa"/>
            <w:tcBorders>
              <w:top w:val="single" w:sz="2" w:space="0" w:color="00000A"/>
              <w:left w:val="single" w:sz="2" w:space="0" w:color="00000A"/>
              <w:bottom w:val="single" w:sz="2" w:space="0" w:color="00000A"/>
            </w:tcBorders>
            <w:shd w:val="clear" w:color="auto" w:fill="auto"/>
            <w:tcMar>
              <w:left w:w="110" w:type="dxa"/>
            </w:tcMar>
          </w:tcPr>
          <w:p w14:paraId="13E0FF1A" w14:textId="7E926A15" w:rsidR="00CA2321" w:rsidRDefault="00242705">
            <w:pPr>
              <w:rPr>
                <w:b/>
                <w:sz w:val="20"/>
                <w:szCs w:val="20"/>
                <w:u w:val="single"/>
              </w:rPr>
            </w:pPr>
            <w:r>
              <w:rPr>
                <w:b/>
                <w:sz w:val="20"/>
                <w:szCs w:val="20"/>
                <w:u w:val="single"/>
              </w:rPr>
              <w:t>Closure:</w:t>
            </w:r>
          </w:p>
          <w:p w14:paraId="51FC91A7" w14:textId="221F52D9" w:rsidR="00EF3FAB" w:rsidRPr="00EF3FAB" w:rsidRDefault="00EF3FAB">
            <w:pPr>
              <w:rPr>
                <w:bCs/>
              </w:rPr>
            </w:pPr>
            <w:r>
              <w:rPr>
                <w:bCs/>
              </w:rPr>
              <w:t xml:space="preserve">We will close out by going over questions that are relevant to the book. </w:t>
            </w:r>
          </w:p>
          <w:p w14:paraId="39A754A6" w14:textId="77777777" w:rsidR="00CA2321" w:rsidRDefault="00242705">
            <w:pPr>
              <w:rPr>
                <w:sz w:val="20"/>
                <w:szCs w:val="20"/>
              </w:rPr>
            </w:pPr>
            <w:r>
              <w:rPr>
                <w:sz w:val="20"/>
                <w:szCs w:val="20"/>
              </w:rPr>
              <w:t xml:space="preserve"> </w:t>
            </w:r>
          </w:p>
        </w:tc>
        <w:tc>
          <w:tcPr>
            <w:tcW w:w="8415" w:type="dxa"/>
            <w:tcBorders>
              <w:top w:val="single" w:sz="2" w:space="0" w:color="00000A"/>
              <w:left w:val="single" w:sz="2" w:space="0" w:color="00000A"/>
              <w:bottom w:val="single" w:sz="2" w:space="0" w:color="00000A"/>
              <w:right w:val="single" w:sz="2" w:space="0" w:color="00000A"/>
            </w:tcBorders>
            <w:shd w:val="clear" w:color="auto" w:fill="auto"/>
            <w:tcMar>
              <w:left w:w="110" w:type="dxa"/>
            </w:tcMar>
          </w:tcPr>
          <w:p w14:paraId="636733BA" w14:textId="77777777" w:rsidR="00CA2321" w:rsidRDefault="00CA2321">
            <w:pPr>
              <w:pStyle w:val="MainQuestion"/>
              <w:snapToGrid w:val="0"/>
              <w:spacing w:before="0"/>
              <w:ind w:left="0"/>
              <w:rPr>
                <w:rFonts w:ascii="Times New Roman" w:hAnsi="Times New Roman" w:cs="Times New Roman"/>
                <w:sz w:val="20"/>
              </w:rPr>
            </w:pPr>
          </w:p>
          <w:p w14:paraId="09385518" w14:textId="40730BD8" w:rsidR="00CA2321" w:rsidRPr="00EF3FAB" w:rsidRDefault="00EF3FAB">
            <w:pPr>
              <w:pStyle w:val="MainQuestion"/>
              <w:spacing w:before="0"/>
              <w:ind w:left="0"/>
              <w:rPr>
                <w:rFonts w:ascii="Times New Roman" w:hAnsi="Times New Roman" w:cs="Times New Roman"/>
                <w:sz w:val="22"/>
                <w:szCs w:val="22"/>
              </w:rPr>
            </w:pPr>
            <w:r w:rsidRPr="00EF3FAB">
              <w:rPr>
                <w:rStyle w:val="normaltextrun"/>
                <w:rFonts w:ascii="Calibri" w:hAnsi="Calibri" w:cs="Calibri"/>
                <w:color w:val="000000"/>
                <w:szCs w:val="24"/>
                <w:shd w:val="clear" w:color="auto" w:fill="FFFFFF"/>
              </w:rPr>
              <w:t>Students will be given this time to ask any questions</w:t>
            </w:r>
            <w:r>
              <w:rPr>
                <w:rStyle w:val="normaltextrun"/>
                <w:rFonts w:ascii="Calibri" w:hAnsi="Calibri" w:cs="Calibri"/>
                <w:color w:val="000000"/>
                <w:szCs w:val="24"/>
                <w:shd w:val="clear" w:color="auto" w:fill="FFFFFF"/>
              </w:rPr>
              <w:t xml:space="preserve"> about the lesson</w:t>
            </w:r>
            <w:r w:rsidRPr="00EF3FAB">
              <w:rPr>
                <w:rStyle w:val="normaltextrun"/>
                <w:rFonts w:ascii="Calibri" w:hAnsi="Calibri" w:cs="Calibri"/>
                <w:color w:val="000000"/>
                <w:szCs w:val="24"/>
                <w:shd w:val="clear" w:color="auto" w:fill="FFFFFF"/>
              </w:rPr>
              <w:t xml:space="preserve"> and I will answer them.</w:t>
            </w:r>
            <w:r w:rsidRPr="00EF3FAB">
              <w:rPr>
                <w:rStyle w:val="scxw265829803"/>
                <w:rFonts w:ascii="Calibri" w:hAnsi="Calibri" w:cs="Calibri"/>
                <w:color w:val="000000"/>
                <w:szCs w:val="24"/>
                <w:shd w:val="clear" w:color="auto" w:fill="FFFFFF"/>
              </w:rPr>
              <w:t> </w:t>
            </w:r>
            <w:r w:rsidRPr="00EF3FAB">
              <w:rPr>
                <w:rFonts w:ascii="Calibri" w:hAnsi="Calibri" w:cs="Calibri"/>
                <w:color w:val="000000"/>
                <w:szCs w:val="24"/>
                <w:shd w:val="clear" w:color="auto" w:fill="FFFFFF"/>
              </w:rPr>
              <w:br/>
            </w:r>
          </w:p>
          <w:p w14:paraId="51252A1F" w14:textId="77777777" w:rsidR="00CA2321" w:rsidRPr="00EF3FAB" w:rsidRDefault="00CA2321">
            <w:pPr>
              <w:pStyle w:val="MainQuestion"/>
              <w:spacing w:before="0"/>
              <w:ind w:left="0"/>
              <w:rPr>
                <w:rFonts w:ascii="Times New Roman" w:hAnsi="Times New Roman" w:cs="Times New Roman"/>
                <w:szCs w:val="24"/>
              </w:rPr>
            </w:pPr>
          </w:p>
        </w:tc>
      </w:tr>
    </w:tbl>
    <w:p w14:paraId="0769FD9E" w14:textId="77777777" w:rsidR="00CA2321" w:rsidRDefault="00CA2321">
      <w:pPr>
        <w:rPr>
          <w:b/>
        </w:rPr>
      </w:pPr>
    </w:p>
    <w:p w14:paraId="08335544" w14:textId="77777777" w:rsidR="00CA2321" w:rsidRDefault="00CA2321">
      <w:pPr>
        <w:widowControl w:val="0"/>
        <w:rPr>
          <w:rFonts w:eastAsia="Times;Times New Roman" w:cs="Cambria"/>
          <w:b/>
          <w:sz w:val="20"/>
          <w:szCs w:val="20"/>
          <w:lang w:eastAsia="ar-SA"/>
        </w:rPr>
      </w:pPr>
    </w:p>
    <w:p w14:paraId="345AD464" w14:textId="77777777" w:rsidR="00CA2321" w:rsidRDefault="00CA2321">
      <w:pPr>
        <w:widowControl w:val="0"/>
        <w:rPr>
          <w:rFonts w:eastAsia="Times;Times New Roman" w:cs="Cambria"/>
          <w:b/>
          <w:sz w:val="20"/>
          <w:szCs w:val="20"/>
          <w:lang w:eastAsia="ar-SA"/>
        </w:rPr>
      </w:pPr>
    </w:p>
    <w:p w14:paraId="1B92CD22" w14:textId="77777777" w:rsidR="00CA2321" w:rsidRDefault="00CA2321">
      <w:pPr>
        <w:widowControl w:val="0"/>
        <w:rPr>
          <w:rFonts w:eastAsia="Times;Times New Roman" w:cs="Cambria"/>
          <w:b/>
          <w:sz w:val="20"/>
          <w:szCs w:val="20"/>
          <w:lang w:eastAsia="ar-SA"/>
        </w:rPr>
      </w:pPr>
    </w:p>
    <w:p w14:paraId="69D44BCB" w14:textId="77777777" w:rsidR="00CA2321" w:rsidRDefault="00CA2321">
      <w:pPr>
        <w:widowControl w:val="0"/>
        <w:rPr>
          <w:rFonts w:eastAsia="Times;Times New Roman" w:cs="Cambria"/>
          <w:b/>
          <w:sz w:val="20"/>
          <w:szCs w:val="20"/>
          <w:lang w:eastAsia="ar-SA"/>
        </w:rPr>
      </w:pPr>
    </w:p>
    <w:p w14:paraId="106C9EAA" w14:textId="77777777" w:rsidR="00CA2321" w:rsidRDefault="00242705">
      <w:pPr>
        <w:widowControl w:val="0"/>
        <w:rPr>
          <w:rFonts w:eastAsia="Times;Times New Roman" w:cs="Cambria"/>
          <w:b/>
          <w:sz w:val="20"/>
          <w:szCs w:val="20"/>
          <w:lang w:eastAsia="ar-SA"/>
        </w:rPr>
      </w:pPr>
      <w:r>
        <w:rPr>
          <w:rFonts w:eastAsia="Times;Times New Roman" w:cs="Cambria"/>
          <w:b/>
          <w:sz w:val="20"/>
          <w:szCs w:val="20"/>
          <w:lang w:eastAsia="ar-SA"/>
        </w:rPr>
        <w:t>Accommodations/Modifications</w:t>
      </w:r>
    </w:p>
    <w:tbl>
      <w:tblPr>
        <w:tblW w:w="13127" w:type="dxa"/>
        <w:tblInd w:w="13"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3780"/>
        <w:gridCol w:w="9347"/>
      </w:tblGrid>
      <w:tr w:rsidR="00CA2321" w14:paraId="32971868" w14:textId="77777777">
        <w:tc>
          <w:tcPr>
            <w:tcW w:w="3780" w:type="dxa"/>
            <w:tcBorders>
              <w:top w:val="single" w:sz="4" w:space="0" w:color="000001"/>
              <w:left w:val="single" w:sz="4" w:space="0" w:color="000001"/>
              <w:bottom w:val="single" w:sz="4" w:space="0" w:color="000001"/>
            </w:tcBorders>
            <w:shd w:val="clear" w:color="auto" w:fill="auto"/>
            <w:tcMar>
              <w:left w:w="103" w:type="dxa"/>
            </w:tcMar>
          </w:tcPr>
          <w:p w14:paraId="320F9329" w14:textId="77777777" w:rsidR="00CA2321" w:rsidRDefault="00242705">
            <w:pPr>
              <w:widowControl w:val="0"/>
              <w:snapToGrid w:val="0"/>
              <w:rPr>
                <w:rFonts w:cs="Cambria"/>
                <w:sz w:val="20"/>
                <w:szCs w:val="20"/>
                <w:lang w:eastAsia="ar-SA"/>
              </w:rPr>
            </w:pPr>
            <w:r>
              <w:rPr>
                <w:rFonts w:cs="Cambria"/>
                <w:sz w:val="20"/>
                <w:szCs w:val="20"/>
                <w:lang w:eastAsia="ar-SA"/>
              </w:rPr>
              <w:t>How might I modify instruction for:</w:t>
            </w:r>
          </w:p>
          <w:p w14:paraId="1A8D569A" w14:textId="77777777" w:rsidR="00CA2321" w:rsidRDefault="00CA2321">
            <w:pPr>
              <w:widowControl w:val="0"/>
              <w:snapToGrid w:val="0"/>
              <w:rPr>
                <w:sz w:val="22"/>
                <w:szCs w:val="22"/>
              </w:rPr>
            </w:pPr>
          </w:p>
          <w:p w14:paraId="3B400918" w14:textId="77777777" w:rsidR="00CA2321" w:rsidRDefault="00242705">
            <w:pPr>
              <w:widowControl w:val="0"/>
              <w:snapToGrid w:val="0"/>
              <w:rPr>
                <w:sz w:val="22"/>
                <w:szCs w:val="22"/>
              </w:rPr>
            </w:pPr>
            <w:r>
              <w:rPr>
                <w:sz w:val="22"/>
                <w:szCs w:val="22"/>
              </w:rPr>
              <w:t>Remediation?</w:t>
            </w:r>
          </w:p>
          <w:p w14:paraId="22A9AB92" w14:textId="77777777" w:rsidR="00CA2321" w:rsidRDefault="00242705">
            <w:pPr>
              <w:widowControl w:val="0"/>
              <w:snapToGrid w:val="0"/>
              <w:rPr>
                <w:sz w:val="22"/>
                <w:szCs w:val="22"/>
              </w:rPr>
            </w:pPr>
            <w:r>
              <w:rPr>
                <w:sz w:val="22"/>
                <w:szCs w:val="22"/>
              </w:rPr>
              <w:t>Intervention?</w:t>
            </w:r>
          </w:p>
          <w:p w14:paraId="6227CF50" w14:textId="77777777" w:rsidR="00CA2321" w:rsidRDefault="00242705">
            <w:pPr>
              <w:widowControl w:val="0"/>
              <w:snapToGrid w:val="0"/>
              <w:rPr>
                <w:sz w:val="22"/>
                <w:szCs w:val="22"/>
              </w:rPr>
            </w:pPr>
            <w:r>
              <w:rPr>
                <w:sz w:val="22"/>
                <w:szCs w:val="22"/>
              </w:rPr>
              <w:t>IEP/504?</w:t>
            </w:r>
          </w:p>
          <w:p w14:paraId="2C4910A6" w14:textId="77777777" w:rsidR="00CA2321" w:rsidRDefault="00242705">
            <w:pPr>
              <w:widowControl w:val="0"/>
              <w:snapToGrid w:val="0"/>
              <w:rPr>
                <w:sz w:val="22"/>
                <w:szCs w:val="22"/>
              </w:rPr>
            </w:pPr>
            <w:r>
              <w:rPr>
                <w:sz w:val="22"/>
                <w:szCs w:val="22"/>
              </w:rPr>
              <w:lastRenderedPageBreak/>
              <w:t>LEP/ESL?</w:t>
            </w:r>
          </w:p>
        </w:tc>
        <w:tc>
          <w:tcPr>
            <w:tcW w:w="93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A1068F4" w14:textId="1FD33F31" w:rsidR="00CA2321" w:rsidRPr="00EF3FAB" w:rsidRDefault="00EF3FAB">
            <w:pPr>
              <w:widowControl w:val="0"/>
              <w:rPr>
                <w:rFonts w:cs="Cambria"/>
                <w:color w:val="000000" w:themeColor="text1"/>
                <w:sz w:val="20"/>
                <w:szCs w:val="20"/>
                <w:lang w:eastAsia="ar-SA"/>
              </w:rPr>
            </w:pPr>
            <w:r>
              <w:rPr>
                <w:rStyle w:val="normaltextrun"/>
                <w:color w:val="000000" w:themeColor="text1"/>
              </w:rPr>
              <w:lastRenderedPageBreak/>
              <w:t>I</w:t>
            </w:r>
            <w:r w:rsidRPr="00EF3FAB">
              <w:rPr>
                <w:rStyle w:val="normaltextrun"/>
                <w:color w:val="000000" w:themeColor="text1"/>
              </w:rPr>
              <w:t> would provide extra time for those that need it. I will answer and </w:t>
            </w:r>
            <w:r w:rsidRPr="00EF3FAB">
              <w:rPr>
                <w:rStyle w:val="spellingerror"/>
                <w:color w:val="000000" w:themeColor="text1"/>
              </w:rPr>
              <w:t>ad</w:t>
            </w:r>
            <w:r>
              <w:rPr>
                <w:rStyle w:val="spellingerror"/>
                <w:color w:val="000000" w:themeColor="text1"/>
              </w:rPr>
              <w:t>ditiona</w:t>
            </w:r>
            <w:r w:rsidRPr="00EF3FAB">
              <w:rPr>
                <w:rStyle w:val="spellingerror"/>
                <w:color w:val="000000" w:themeColor="text1"/>
              </w:rPr>
              <w:t>l</w:t>
            </w:r>
            <w:r w:rsidRPr="00EF3FAB">
              <w:rPr>
                <w:rStyle w:val="normaltextrun"/>
                <w:color w:val="000000" w:themeColor="text1"/>
              </w:rPr>
              <w:t> questions that the students might have. </w:t>
            </w:r>
            <w:r>
              <w:rPr>
                <w:rStyle w:val="normaltextrun"/>
                <w:color w:val="000000" w:themeColor="text1"/>
              </w:rPr>
              <w:t>I</w:t>
            </w:r>
            <w:r>
              <w:rPr>
                <w:rStyle w:val="normaltextrun"/>
              </w:rPr>
              <w:t>f a child has a disability, their work may vary from the general students.</w:t>
            </w:r>
          </w:p>
        </w:tc>
      </w:tr>
    </w:tbl>
    <w:p w14:paraId="6990175C" w14:textId="77777777" w:rsidR="00CA2321" w:rsidRDefault="00CA2321">
      <w:pPr>
        <w:rPr>
          <w:b/>
          <w:sz w:val="20"/>
          <w:szCs w:val="20"/>
        </w:rPr>
      </w:pPr>
    </w:p>
    <w:p w14:paraId="57DD0C7F" w14:textId="77777777" w:rsidR="00CA2321" w:rsidRDefault="00242705">
      <w:pPr>
        <w:rPr>
          <w:b/>
          <w:sz w:val="20"/>
          <w:szCs w:val="20"/>
        </w:rPr>
      </w:pPr>
      <w:r>
        <w:rPr>
          <w:b/>
          <w:sz w:val="20"/>
          <w:szCs w:val="20"/>
        </w:rPr>
        <w:t>Differentiation:</w:t>
      </w:r>
    </w:p>
    <w:tbl>
      <w:tblPr>
        <w:tblW w:w="12959" w:type="dxa"/>
        <w:tblBorders>
          <w:top w:val="single" w:sz="4" w:space="0" w:color="00000A"/>
          <w:left w:val="single" w:sz="4" w:space="0" w:color="00000A"/>
          <w:bottom w:val="single" w:sz="4" w:space="0" w:color="00000A"/>
          <w:insideH w:val="single" w:sz="4" w:space="0" w:color="00000A"/>
        </w:tblBorders>
        <w:tblLook w:val="0000" w:firstRow="0" w:lastRow="0" w:firstColumn="0" w:lastColumn="0" w:noHBand="0" w:noVBand="0"/>
      </w:tblPr>
      <w:tblGrid>
        <w:gridCol w:w="3767"/>
        <w:gridCol w:w="9192"/>
      </w:tblGrid>
      <w:tr w:rsidR="00CA2321" w14:paraId="5BFF116F" w14:textId="77777777">
        <w:tc>
          <w:tcPr>
            <w:tcW w:w="3767" w:type="dxa"/>
            <w:tcBorders>
              <w:top w:val="single" w:sz="4" w:space="0" w:color="00000A"/>
              <w:left w:val="single" w:sz="4" w:space="0" w:color="00000A"/>
              <w:bottom w:val="single" w:sz="4" w:space="0" w:color="00000A"/>
            </w:tcBorders>
            <w:shd w:val="clear" w:color="auto" w:fill="auto"/>
            <w:tcMar>
              <w:left w:w="108" w:type="dxa"/>
            </w:tcMar>
          </w:tcPr>
          <w:p w14:paraId="56354970" w14:textId="77777777" w:rsidR="00CA2321" w:rsidRDefault="00242705">
            <w:pPr>
              <w:rPr>
                <w:sz w:val="20"/>
                <w:szCs w:val="20"/>
              </w:rPr>
            </w:pPr>
            <w:r>
              <w:rPr>
                <w:sz w:val="20"/>
                <w:szCs w:val="20"/>
              </w:rPr>
              <w:t>How might you provide a variety of instructional methods/tasks/instructional strategies to ensure all student needs are met?</w:t>
            </w:r>
          </w:p>
        </w:tc>
        <w:tc>
          <w:tcPr>
            <w:tcW w:w="91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4F3DB4" w14:textId="7EEA0D34" w:rsidR="00CA2321" w:rsidRPr="00EF3FAB" w:rsidRDefault="00EF3FAB">
            <w:pPr>
              <w:rPr>
                <w:color w:val="000000" w:themeColor="text1"/>
              </w:rPr>
            </w:pPr>
            <w:r w:rsidRPr="00EF3FAB">
              <w:rPr>
                <w:rStyle w:val="normaltextrun"/>
                <w:color w:val="000000" w:themeColor="text1"/>
              </w:rPr>
              <w:t>Everything will not just be pencil and paper assignments. There could be like oral assessments </w:t>
            </w:r>
            <w:r w:rsidRPr="00EF3FAB">
              <w:rPr>
                <w:rStyle w:val="contextualspellingandgrammarerror"/>
                <w:color w:val="000000" w:themeColor="text1"/>
              </w:rPr>
              <w:t>and technology</w:t>
            </w:r>
            <w:r>
              <w:rPr>
                <w:rStyle w:val="contextualspellingandgrammarerror"/>
                <w:color w:val="000000" w:themeColor="text1"/>
              </w:rPr>
              <w:t>-</w:t>
            </w:r>
            <w:r w:rsidRPr="00EF3FAB">
              <w:rPr>
                <w:rStyle w:val="normaltextrun"/>
                <w:color w:val="000000" w:themeColor="text1"/>
              </w:rPr>
              <w:t>oriented tests.</w:t>
            </w:r>
            <w:r w:rsidRPr="00EF3FAB">
              <w:rPr>
                <w:rStyle w:val="eop"/>
                <w:color w:val="000000" w:themeColor="text1"/>
              </w:rPr>
              <w:t> </w:t>
            </w:r>
          </w:p>
        </w:tc>
      </w:tr>
    </w:tbl>
    <w:p w14:paraId="634CB081" w14:textId="77777777" w:rsidR="00CA2321" w:rsidRDefault="00CA2321">
      <w:pPr>
        <w:rPr>
          <w:b/>
          <w:sz w:val="20"/>
          <w:szCs w:val="20"/>
        </w:rPr>
      </w:pPr>
    </w:p>
    <w:p w14:paraId="101C3542" w14:textId="77777777" w:rsidR="00CA2321" w:rsidRDefault="00242705">
      <w:pPr>
        <w:rPr>
          <w:b/>
          <w:sz w:val="20"/>
          <w:szCs w:val="20"/>
        </w:rPr>
      </w:pPr>
      <w:r>
        <w:rPr>
          <w:b/>
          <w:sz w:val="20"/>
          <w:szCs w:val="20"/>
        </w:rPr>
        <w:t>Assessments:  Formative and/or Summative</w:t>
      </w:r>
    </w:p>
    <w:tbl>
      <w:tblPr>
        <w:tblW w:w="13173" w:type="dxa"/>
        <w:tblInd w:w="13"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3851"/>
        <w:gridCol w:w="2809"/>
        <w:gridCol w:w="6513"/>
      </w:tblGrid>
      <w:tr w:rsidR="00CA2321" w14:paraId="734105B7" w14:textId="77777777">
        <w:tc>
          <w:tcPr>
            <w:tcW w:w="3851" w:type="dxa"/>
            <w:vMerge w:val="restart"/>
            <w:tcBorders>
              <w:top w:val="single" w:sz="4" w:space="0" w:color="000001"/>
              <w:left w:val="single" w:sz="4" w:space="0" w:color="000001"/>
              <w:bottom w:val="single" w:sz="4" w:space="0" w:color="000001"/>
            </w:tcBorders>
            <w:shd w:val="clear" w:color="auto" w:fill="E2EFD9"/>
            <w:tcMar>
              <w:left w:w="103" w:type="dxa"/>
            </w:tcMar>
          </w:tcPr>
          <w:p w14:paraId="2533EA23" w14:textId="77777777" w:rsidR="00CA2321" w:rsidRDefault="00242705">
            <w:pPr>
              <w:widowControl w:val="0"/>
              <w:snapToGrid w:val="0"/>
              <w:rPr>
                <w:rFonts w:cs="Cambria"/>
                <w:sz w:val="20"/>
                <w:szCs w:val="20"/>
                <w:lang w:eastAsia="ar-SA"/>
              </w:rPr>
            </w:pPr>
            <w:r>
              <w:rPr>
                <w:rFonts w:cs="Cambria"/>
                <w:sz w:val="20"/>
                <w:szCs w:val="20"/>
                <w:lang w:eastAsia="ar-SA"/>
              </w:rPr>
              <w:t xml:space="preserve">Describe the tools/procedures that will be used in this lesson to monitor students’ learning of the lesson objective/s (include type of assessment &amp; what is assessed).  </w:t>
            </w:r>
          </w:p>
        </w:tc>
        <w:tc>
          <w:tcPr>
            <w:tcW w:w="2809" w:type="dxa"/>
            <w:tcBorders>
              <w:top w:val="single" w:sz="4" w:space="0" w:color="000001"/>
              <w:left w:val="single" w:sz="4" w:space="0" w:color="000001"/>
              <w:bottom w:val="single" w:sz="4" w:space="0" w:color="000001"/>
            </w:tcBorders>
            <w:shd w:val="clear" w:color="auto" w:fill="E2EFD9"/>
            <w:tcMar>
              <w:left w:w="103" w:type="dxa"/>
            </w:tcMar>
          </w:tcPr>
          <w:p w14:paraId="53AA0D4A" w14:textId="77777777" w:rsidR="00CA2321" w:rsidRDefault="00242705">
            <w:pPr>
              <w:widowControl w:val="0"/>
              <w:snapToGrid w:val="0"/>
            </w:pPr>
            <w:r w:rsidRPr="000011AE">
              <w:rPr>
                <w:rFonts w:ascii="MS Gothic" w:eastAsia="MS Gothic" w:hAnsi="MS Gothic" w:cs="MS Gothic"/>
                <w:color w:val="000000"/>
                <w:sz w:val="20"/>
                <w:szCs w:val="20"/>
                <w:highlight w:val="yellow"/>
                <w:lang w:eastAsia="ar-SA"/>
              </w:rPr>
              <w:t xml:space="preserve">☐ </w:t>
            </w:r>
            <w:r w:rsidRPr="000011AE">
              <w:rPr>
                <w:rFonts w:eastAsia="MS Gothic" w:cs="Cambria"/>
                <w:color w:val="000000"/>
                <w:sz w:val="20"/>
                <w:szCs w:val="20"/>
                <w:highlight w:val="yellow"/>
                <w:lang w:eastAsia="ar-SA"/>
              </w:rPr>
              <w:t>Formative</w:t>
            </w:r>
            <w:r>
              <w:rPr>
                <w:rFonts w:eastAsia="MS Gothic" w:cs="Cambria"/>
                <w:color w:val="000000"/>
                <w:sz w:val="20"/>
                <w:szCs w:val="20"/>
                <w:lang w:eastAsia="ar-SA"/>
              </w:rPr>
              <w:t xml:space="preserve"> /</w:t>
            </w:r>
            <w:r>
              <w:rPr>
                <w:rFonts w:ascii="MS Gothic" w:eastAsia="MS Gothic" w:hAnsi="MS Gothic" w:cs="MS Gothic"/>
                <w:color w:val="000000"/>
                <w:sz w:val="20"/>
                <w:szCs w:val="20"/>
                <w:lang w:eastAsia="ar-SA"/>
              </w:rPr>
              <w:t xml:space="preserve">☐ </w:t>
            </w:r>
            <w:r>
              <w:rPr>
                <w:rFonts w:eastAsia="MS Gothic" w:cs="Cambria"/>
                <w:color w:val="000000"/>
                <w:sz w:val="20"/>
                <w:szCs w:val="20"/>
                <w:lang w:eastAsia="ar-SA"/>
              </w:rPr>
              <w:t>Summative</w:t>
            </w:r>
          </w:p>
        </w:tc>
        <w:tc>
          <w:tcPr>
            <w:tcW w:w="6513"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tcPr>
          <w:p w14:paraId="3DCCC226" w14:textId="0DACAA03" w:rsidR="00CA2321" w:rsidRPr="000011AE" w:rsidRDefault="000011AE">
            <w:pPr>
              <w:widowControl w:val="0"/>
              <w:snapToGrid w:val="0"/>
              <w:rPr>
                <w:rFonts w:eastAsia="MS Gothic" w:cs="Cambria"/>
                <w:color w:val="000000"/>
                <w:sz w:val="22"/>
                <w:szCs w:val="22"/>
                <w:lang w:eastAsia="ar-SA"/>
              </w:rPr>
            </w:pPr>
            <w:r>
              <w:rPr>
                <w:rFonts w:eastAsia="MS Gothic" w:cs="Cambria"/>
                <w:color w:val="000000"/>
                <w:sz w:val="22"/>
                <w:szCs w:val="22"/>
                <w:lang w:eastAsia="ar-SA"/>
              </w:rPr>
              <w:t xml:space="preserve">One procedure would be to let the students explain their charts, and this will let me know </w:t>
            </w:r>
            <w:r w:rsidR="002A7D31">
              <w:rPr>
                <w:rFonts w:eastAsia="MS Gothic" w:cs="Cambria"/>
                <w:color w:val="000000"/>
                <w:sz w:val="22"/>
                <w:szCs w:val="22"/>
                <w:lang w:eastAsia="ar-SA"/>
              </w:rPr>
              <w:t>whether</w:t>
            </w:r>
            <w:r>
              <w:rPr>
                <w:rFonts w:eastAsia="MS Gothic" w:cs="Cambria"/>
                <w:color w:val="000000"/>
                <w:sz w:val="22"/>
                <w:szCs w:val="22"/>
                <w:lang w:eastAsia="ar-SA"/>
              </w:rPr>
              <w:t xml:space="preserve"> they understand their work</w:t>
            </w:r>
            <w:r w:rsidR="002A7D31">
              <w:rPr>
                <w:rFonts w:eastAsia="MS Gothic" w:cs="Cambria"/>
                <w:color w:val="000000"/>
                <w:sz w:val="22"/>
                <w:szCs w:val="22"/>
                <w:lang w:eastAsia="ar-SA"/>
              </w:rPr>
              <w:t xml:space="preserve"> and can use it as an exit ticket.</w:t>
            </w:r>
          </w:p>
        </w:tc>
      </w:tr>
      <w:tr w:rsidR="00CA2321" w14:paraId="55B68EAA" w14:textId="77777777">
        <w:tc>
          <w:tcPr>
            <w:tcW w:w="3851" w:type="dxa"/>
            <w:vMerge/>
            <w:tcBorders>
              <w:top w:val="single" w:sz="4" w:space="0" w:color="000001"/>
              <w:left w:val="single" w:sz="4" w:space="0" w:color="000001"/>
              <w:bottom w:val="single" w:sz="4" w:space="0" w:color="000001"/>
            </w:tcBorders>
            <w:shd w:val="clear" w:color="auto" w:fill="E2EFD9"/>
            <w:tcMar>
              <w:left w:w="103" w:type="dxa"/>
            </w:tcMar>
          </w:tcPr>
          <w:p w14:paraId="20853C7C" w14:textId="77777777" w:rsidR="00CA2321" w:rsidRDefault="00CA2321">
            <w:pPr>
              <w:widowControl w:val="0"/>
              <w:snapToGrid w:val="0"/>
              <w:rPr>
                <w:rFonts w:eastAsia="MS Gothic" w:cs="Cambria"/>
                <w:color w:val="000000"/>
                <w:sz w:val="20"/>
                <w:szCs w:val="20"/>
                <w:lang w:eastAsia="ar-SA"/>
              </w:rPr>
            </w:pPr>
          </w:p>
        </w:tc>
        <w:tc>
          <w:tcPr>
            <w:tcW w:w="2809" w:type="dxa"/>
            <w:tcBorders>
              <w:left w:val="single" w:sz="4" w:space="0" w:color="000001"/>
              <w:bottom w:val="single" w:sz="4" w:space="0" w:color="000001"/>
            </w:tcBorders>
            <w:shd w:val="clear" w:color="auto" w:fill="E2EFD9"/>
            <w:tcMar>
              <w:left w:w="103" w:type="dxa"/>
            </w:tcMar>
          </w:tcPr>
          <w:p w14:paraId="326E3664" w14:textId="77777777" w:rsidR="00CA2321" w:rsidRDefault="00242705">
            <w:pPr>
              <w:widowControl w:val="0"/>
              <w:snapToGrid w:val="0"/>
            </w:pPr>
            <w:r>
              <w:rPr>
                <w:rFonts w:ascii="MS Gothic" w:eastAsia="MS Gothic" w:hAnsi="MS Gothic" w:cs="MS Gothic"/>
                <w:color w:val="000000"/>
                <w:sz w:val="20"/>
                <w:szCs w:val="20"/>
                <w:lang w:eastAsia="ar-SA"/>
              </w:rPr>
              <w:t xml:space="preserve">☐ </w:t>
            </w:r>
            <w:r>
              <w:rPr>
                <w:rFonts w:eastAsia="MS Gothic" w:cs="Cambria"/>
                <w:color w:val="000000"/>
                <w:sz w:val="20"/>
                <w:szCs w:val="20"/>
                <w:lang w:eastAsia="ar-SA"/>
              </w:rPr>
              <w:t xml:space="preserve">Formative </w:t>
            </w:r>
            <w:r w:rsidRPr="000011AE">
              <w:rPr>
                <w:rFonts w:eastAsia="MS Gothic" w:cs="Cambria"/>
                <w:color w:val="000000"/>
                <w:sz w:val="20"/>
                <w:szCs w:val="20"/>
                <w:highlight w:val="yellow"/>
                <w:lang w:eastAsia="ar-SA"/>
              </w:rPr>
              <w:t>/</w:t>
            </w:r>
            <w:r w:rsidRPr="000011AE">
              <w:rPr>
                <w:rFonts w:ascii="MS Gothic" w:eastAsia="MS Gothic" w:hAnsi="MS Gothic" w:cs="MS Gothic"/>
                <w:color w:val="000000"/>
                <w:sz w:val="20"/>
                <w:szCs w:val="20"/>
                <w:highlight w:val="yellow"/>
                <w:lang w:eastAsia="ar-SA"/>
              </w:rPr>
              <w:t xml:space="preserve">☐ </w:t>
            </w:r>
            <w:r w:rsidRPr="000011AE">
              <w:rPr>
                <w:rFonts w:eastAsia="MS Gothic" w:cs="Cambria"/>
                <w:color w:val="000000"/>
                <w:sz w:val="20"/>
                <w:szCs w:val="20"/>
                <w:highlight w:val="yellow"/>
                <w:lang w:eastAsia="ar-SA"/>
              </w:rPr>
              <w:t>Summative</w:t>
            </w:r>
          </w:p>
        </w:tc>
        <w:tc>
          <w:tcPr>
            <w:tcW w:w="6513" w:type="dxa"/>
            <w:tcBorders>
              <w:left w:val="single" w:sz="4" w:space="0" w:color="000001"/>
              <w:bottom w:val="single" w:sz="4" w:space="0" w:color="000001"/>
              <w:right w:val="single" w:sz="4" w:space="0" w:color="000001"/>
            </w:tcBorders>
            <w:shd w:val="clear" w:color="auto" w:fill="E2EFD9"/>
            <w:tcMar>
              <w:left w:w="103" w:type="dxa"/>
            </w:tcMar>
          </w:tcPr>
          <w:p w14:paraId="49296FE5" w14:textId="56F3A6CF" w:rsidR="00CA2321" w:rsidRPr="000011AE" w:rsidRDefault="000011AE">
            <w:pPr>
              <w:widowControl w:val="0"/>
              <w:snapToGrid w:val="0"/>
              <w:rPr>
                <w:rFonts w:eastAsia="MS Gothic" w:cs="Cambria"/>
                <w:color w:val="000000"/>
                <w:lang w:eastAsia="ar-SA"/>
              </w:rPr>
            </w:pPr>
            <w:r w:rsidRPr="000011AE">
              <w:rPr>
                <w:rFonts w:eastAsia="MS Gothic" w:cs="Cambria"/>
                <w:color w:val="000000"/>
                <w:lang w:eastAsia="ar-SA"/>
              </w:rPr>
              <w:t>The students will get an exam and will have to fill out their own based on a short story I will provide for them.</w:t>
            </w:r>
          </w:p>
        </w:tc>
      </w:tr>
      <w:tr w:rsidR="00CA2321" w14:paraId="4B812F25" w14:textId="77777777">
        <w:tc>
          <w:tcPr>
            <w:tcW w:w="3851" w:type="dxa"/>
            <w:vMerge/>
            <w:tcBorders>
              <w:top w:val="single" w:sz="4" w:space="0" w:color="000001"/>
              <w:left w:val="single" w:sz="4" w:space="0" w:color="000001"/>
              <w:bottom w:val="single" w:sz="4" w:space="0" w:color="000001"/>
            </w:tcBorders>
            <w:shd w:val="clear" w:color="auto" w:fill="E2EFD9"/>
            <w:tcMar>
              <w:left w:w="103" w:type="dxa"/>
            </w:tcMar>
          </w:tcPr>
          <w:p w14:paraId="578BEDDE" w14:textId="77777777" w:rsidR="00CA2321" w:rsidRDefault="00CA2321">
            <w:pPr>
              <w:widowControl w:val="0"/>
              <w:snapToGrid w:val="0"/>
              <w:rPr>
                <w:rFonts w:eastAsia="MS Gothic" w:cs="Cambria"/>
                <w:color w:val="000000"/>
                <w:sz w:val="20"/>
                <w:szCs w:val="20"/>
                <w:lang w:eastAsia="ar-SA"/>
              </w:rPr>
            </w:pPr>
          </w:p>
        </w:tc>
        <w:tc>
          <w:tcPr>
            <w:tcW w:w="2809" w:type="dxa"/>
            <w:tcBorders>
              <w:top w:val="single" w:sz="4" w:space="0" w:color="000001"/>
              <w:left w:val="single" w:sz="4" w:space="0" w:color="000001"/>
              <w:bottom w:val="single" w:sz="4" w:space="0" w:color="000001"/>
            </w:tcBorders>
            <w:shd w:val="clear" w:color="auto" w:fill="E2EFD9"/>
            <w:tcMar>
              <w:left w:w="103" w:type="dxa"/>
            </w:tcMar>
          </w:tcPr>
          <w:p w14:paraId="2E313CE2" w14:textId="77777777" w:rsidR="00CA2321" w:rsidRDefault="00242705">
            <w:pPr>
              <w:widowControl w:val="0"/>
              <w:snapToGrid w:val="0"/>
            </w:pPr>
            <w:r w:rsidRPr="000011AE">
              <w:rPr>
                <w:rFonts w:ascii="MS Gothic" w:eastAsia="MS Gothic" w:hAnsi="MS Gothic" w:cs="MS Gothic"/>
                <w:color w:val="000000"/>
                <w:sz w:val="20"/>
                <w:szCs w:val="20"/>
                <w:highlight w:val="yellow"/>
                <w:lang w:eastAsia="ar-SA"/>
              </w:rPr>
              <w:t xml:space="preserve">☐ </w:t>
            </w:r>
            <w:r w:rsidRPr="000011AE">
              <w:rPr>
                <w:rFonts w:eastAsia="MS Gothic" w:cs="Cambria"/>
                <w:color w:val="000000"/>
                <w:sz w:val="20"/>
                <w:szCs w:val="20"/>
                <w:highlight w:val="yellow"/>
                <w:lang w:eastAsia="ar-SA"/>
              </w:rPr>
              <w:t>Formative</w:t>
            </w:r>
            <w:r>
              <w:rPr>
                <w:rFonts w:eastAsia="MS Gothic" w:cs="Cambria"/>
                <w:color w:val="000000"/>
                <w:sz w:val="20"/>
                <w:szCs w:val="20"/>
                <w:lang w:eastAsia="ar-SA"/>
              </w:rPr>
              <w:t xml:space="preserve"> /</w:t>
            </w:r>
            <w:r>
              <w:rPr>
                <w:rFonts w:ascii="MS Gothic" w:eastAsia="MS Gothic" w:hAnsi="MS Gothic" w:cs="MS Gothic"/>
                <w:color w:val="000000"/>
                <w:sz w:val="20"/>
                <w:szCs w:val="20"/>
                <w:lang w:eastAsia="ar-SA"/>
              </w:rPr>
              <w:t xml:space="preserve">☐ </w:t>
            </w:r>
            <w:r>
              <w:rPr>
                <w:rFonts w:eastAsia="MS Gothic" w:cs="Cambria"/>
                <w:color w:val="000000"/>
                <w:sz w:val="20"/>
                <w:szCs w:val="20"/>
                <w:lang w:eastAsia="ar-SA"/>
              </w:rPr>
              <w:t>Summative</w:t>
            </w:r>
          </w:p>
        </w:tc>
        <w:tc>
          <w:tcPr>
            <w:tcW w:w="6513"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tcPr>
          <w:p w14:paraId="31F97EC6" w14:textId="39E1EFC0" w:rsidR="00CA2321" w:rsidRPr="000011AE" w:rsidRDefault="002A7D31">
            <w:pPr>
              <w:widowControl w:val="0"/>
              <w:snapToGrid w:val="0"/>
              <w:rPr>
                <w:rFonts w:eastAsia="MS Gothic" w:cs="Cambria"/>
                <w:color w:val="000000"/>
                <w:lang w:eastAsia="ar-SA"/>
              </w:rPr>
            </w:pPr>
            <w:r>
              <w:rPr>
                <w:rFonts w:eastAsia="MS Gothic" w:cs="Cambria"/>
                <w:color w:val="000000"/>
                <w:lang w:eastAsia="ar-SA"/>
              </w:rPr>
              <w:t xml:space="preserve">Another procedure could be to compare and see what students got similar or different information for their </w:t>
            </w:r>
            <w:proofErr w:type="gramStart"/>
            <w:r>
              <w:rPr>
                <w:rFonts w:eastAsia="MS Gothic" w:cs="Cambria"/>
                <w:color w:val="000000"/>
                <w:lang w:eastAsia="ar-SA"/>
              </w:rPr>
              <w:t>charts, and</w:t>
            </w:r>
            <w:proofErr w:type="gramEnd"/>
            <w:r>
              <w:rPr>
                <w:rFonts w:eastAsia="MS Gothic" w:cs="Cambria"/>
                <w:color w:val="000000"/>
                <w:lang w:eastAsia="ar-SA"/>
              </w:rPr>
              <w:t xml:space="preserve"> create a classroom poll.                             </w:t>
            </w:r>
          </w:p>
        </w:tc>
      </w:tr>
    </w:tbl>
    <w:p w14:paraId="35FA87A4" w14:textId="77777777" w:rsidR="00CA2321" w:rsidRDefault="00CA2321">
      <w:pPr>
        <w:rPr>
          <w:sz w:val="20"/>
          <w:szCs w:val="20"/>
        </w:rPr>
      </w:pPr>
    </w:p>
    <w:p w14:paraId="67327950" w14:textId="77777777" w:rsidR="00CA2321" w:rsidRDefault="00CA2321">
      <w:pPr>
        <w:rPr>
          <w:sz w:val="20"/>
          <w:szCs w:val="20"/>
        </w:rPr>
      </w:pPr>
    </w:p>
    <w:p w14:paraId="1664F0FE" w14:textId="77777777" w:rsidR="00CA2321" w:rsidRDefault="00242705">
      <w:pPr>
        <w:rPr>
          <w:b/>
          <w:sz w:val="20"/>
          <w:szCs w:val="20"/>
        </w:rPr>
      </w:pPr>
      <w:r>
        <w:rPr>
          <w:b/>
          <w:sz w:val="20"/>
          <w:szCs w:val="20"/>
        </w:rPr>
        <w:t>Research/Theory</w:t>
      </w:r>
    </w:p>
    <w:tbl>
      <w:tblPr>
        <w:tblW w:w="13127" w:type="dxa"/>
        <w:tblInd w:w="13"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3780"/>
        <w:gridCol w:w="9347"/>
      </w:tblGrid>
      <w:tr w:rsidR="00CA2321" w14:paraId="4965C37B" w14:textId="77777777">
        <w:tc>
          <w:tcPr>
            <w:tcW w:w="3780" w:type="dxa"/>
            <w:tcBorders>
              <w:top w:val="single" w:sz="4" w:space="0" w:color="000001"/>
              <w:left w:val="single" w:sz="4" w:space="0" w:color="000001"/>
              <w:bottom w:val="single" w:sz="4" w:space="0" w:color="000001"/>
            </w:tcBorders>
            <w:shd w:val="clear" w:color="auto" w:fill="E2EFD9"/>
            <w:tcMar>
              <w:left w:w="103" w:type="dxa"/>
            </w:tcMar>
          </w:tcPr>
          <w:p w14:paraId="397E0E93" w14:textId="77777777" w:rsidR="00CA2321" w:rsidRDefault="00242705">
            <w:pPr>
              <w:widowControl w:val="0"/>
              <w:snapToGrid w:val="0"/>
              <w:rPr>
                <w:sz w:val="20"/>
                <w:szCs w:val="20"/>
              </w:rPr>
            </w:pPr>
            <w:r>
              <w:rPr>
                <w:sz w:val="20"/>
                <w:szCs w:val="20"/>
              </w:rPr>
              <w:t>Identify theories or research that supports the approach you used.</w:t>
            </w:r>
          </w:p>
        </w:tc>
        <w:tc>
          <w:tcPr>
            <w:tcW w:w="9347"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tcPr>
          <w:p w14:paraId="3401F020" w14:textId="4A7360D7" w:rsidR="00CA2321" w:rsidRPr="002A7D31" w:rsidRDefault="002A7D31">
            <w:pPr>
              <w:widowControl w:val="0"/>
              <w:snapToGrid w:val="0"/>
              <w:rPr>
                <w:rFonts w:cs="Cambria"/>
                <w:lang w:eastAsia="ar-SA"/>
              </w:rPr>
            </w:pPr>
            <w:r>
              <w:rPr>
                <w:rFonts w:cs="Cambria"/>
                <w:lang w:eastAsia="ar-SA"/>
              </w:rPr>
              <w:t xml:space="preserve">Research provided information that students learn from repetition. By the teacher reading to them, them reading to themselves they could get a better understanding. </w:t>
            </w:r>
          </w:p>
        </w:tc>
      </w:tr>
    </w:tbl>
    <w:p w14:paraId="600926F0" w14:textId="77777777" w:rsidR="00CA2321" w:rsidRDefault="00CA2321">
      <w:pPr>
        <w:rPr>
          <w:sz w:val="20"/>
          <w:szCs w:val="20"/>
        </w:rPr>
      </w:pPr>
    </w:p>
    <w:p w14:paraId="5A27BC8C" w14:textId="77777777" w:rsidR="00CA2321" w:rsidRDefault="00CA2321">
      <w:pPr>
        <w:rPr>
          <w:sz w:val="20"/>
          <w:szCs w:val="20"/>
        </w:rPr>
      </w:pPr>
    </w:p>
    <w:p w14:paraId="41792E43" w14:textId="77777777" w:rsidR="00CA2321" w:rsidRDefault="00242705">
      <w:pPr>
        <w:rPr>
          <w:b/>
          <w:sz w:val="20"/>
          <w:szCs w:val="20"/>
        </w:rPr>
      </w:pPr>
      <w:r>
        <w:rPr>
          <w:b/>
          <w:sz w:val="20"/>
          <w:szCs w:val="20"/>
        </w:rPr>
        <w:t>Lesson Reflection/Evaluation</w:t>
      </w:r>
    </w:p>
    <w:tbl>
      <w:tblPr>
        <w:tblW w:w="13127" w:type="dxa"/>
        <w:tblInd w:w="13"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3510"/>
        <w:gridCol w:w="9617"/>
      </w:tblGrid>
      <w:tr w:rsidR="00CA2321" w14:paraId="13B8D669" w14:textId="77777777">
        <w:tc>
          <w:tcPr>
            <w:tcW w:w="3510" w:type="dxa"/>
            <w:tcBorders>
              <w:top w:val="single" w:sz="4" w:space="0" w:color="000001"/>
              <w:left w:val="single" w:sz="4" w:space="0" w:color="000001"/>
              <w:bottom w:val="single" w:sz="4" w:space="0" w:color="000001"/>
            </w:tcBorders>
            <w:shd w:val="clear" w:color="auto" w:fill="E2EFD9"/>
            <w:tcMar>
              <w:left w:w="103" w:type="dxa"/>
            </w:tcMar>
          </w:tcPr>
          <w:p w14:paraId="60F08D4A" w14:textId="77777777" w:rsidR="00CA2321" w:rsidRDefault="00242705">
            <w:pPr>
              <w:rPr>
                <w:sz w:val="20"/>
                <w:szCs w:val="20"/>
              </w:rPr>
            </w:pPr>
            <w:r>
              <w:rPr>
                <w:sz w:val="20"/>
                <w:szCs w:val="20"/>
              </w:rPr>
              <w:t>What went well?</w:t>
            </w:r>
          </w:p>
          <w:p w14:paraId="07693EA1" w14:textId="77777777" w:rsidR="00CA2321" w:rsidRDefault="00242705">
            <w:pPr>
              <w:widowControl w:val="0"/>
              <w:snapToGrid w:val="0"/>
              <w:rPr>
                <w:sz w:val="20"/>
                <w:szCs w:val="20"/>
              </w:rPr>
            </w:pPr>
            <w:r>
              <w:rPr>
                <w:sz w:val="20"/>
                <w:szCs w:val="20"/>
              </w:rPr>
              <w:t>What changes should be made?</w:t>
            </w:r>
          </w:p>
          <w:p w14:paraId="6B946BCB" w14:textId="77777777" w:rsidR="00CA2321" w:rsidRDefault="00242705">
            <w:pPr>
              <w:widowControl w:val="0"/>
              <w:snapToGrid w:val="0"/>
              <w:rPr>
                <w:rFonts w:cs="Cambria"/>
                <w:sz w:val="20"/>
                <w:szCs w:val="20"/>
                <w:lang w:eastAsia="ar-SA"/>
              </w:rPr>
            </w:pPr>
            <w:r>
              <w:rPr>
                <w:rFonts w:cs="Cambria"/>
                <w:sz w:val="20"/>
                <w:szCs w:val="20"/>
                <w:lang w:eastAsia="ar-SA"/>
              </w:rPr>
              <w:t>How will I use assessment data for next steps?</w:t>
            </w:r>
          </w:p>
        </w:tc>
        <w:tc>
          <w:tcPr>
            <w:tcW w:w="9617"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tcPr>
          <w:p w14:paraId="4B79FCC9" w14:textId="77777777" w:rsidR="00CA2321" w:rsidRDefault="00CA2321">
            <w:pPr>
              <w:rPr>
                <w:rFonts w:eastAsia="Times;Times New Roman" w:cs="Cambria"/>
                <w:sz w:val="20"/>
                <w:szCs w:val="20"/>
                <w:lang w:eastAsia="ar-SA"/>
              </w:rPr>
            </w:pPr>
          </w:p>
          <w:p w14:paraId="21E385AF" w14:textId="53A1CCC8" w:rsidR="00CA2321" w:rsidRPr="008F5453" w:rsidRDefault="008F5453">
            <w:pPr>
              <w:rPr>
                <w:rFonts w:eastAsia="Times;Times New Roman"/>
                <w:sz w:val="22"/>
                <w:szCs w:val="22"/>
                <w:lang w:eastAsia="ar-SA"/>
              </w:rPr>
            </w:pPr>
            <w:r w:rsidRPr="008F5453">
              <w:rPr>
                <w:rStyle w:val="normaltextrun"/>
                <w:color w:val="000000"/>
                <w:shd w:val="clear" w:color="auto" w:fill="FFFFFF"/>
              </w:rPr>
              <w:t>The idea of the chart went well. Next time, the students could read the text themselves first then we discuss and read out loud, that way the student can check and see if their annotations on the chart are correct. </w:t>
            </w:r>
            <w:r w:rsidRPr="008F5453">
              <w:rPr>
                <w:rStyle w:val="scxw260902117"/>
                <w:color w:val="000000"/>
                <w:shd w:val="clear" w:color="auto" w:fill="FFFFFF"/>
              </w:rPr>
              <w:t> </w:t>
            </w:r>
            <w:r w:rsidR="00024881">
              <w:rPr>
                <w:rStyle w:val="scxw260902117"/>
                <w:color w:val="000000"/>
                <w:shd w:val="clear" w:color="auto" w:fill="FFFFFF"/>
              </w:rPr>
              <w:t xml:space="preserve">Assessments the next time will be verbal, cause when you are reading text, sometimes there is not right or wrong because each student can interpret something different. </w:t>
            </w:r>
            <w:r w:rsidRPr="008F5453">
              <w:rPr>
                <w:color w:val="000000"/>
                <w:shd w:val="clear" w:color="auto" w:fill="FFFFFF"/>
              </w:rPr>
              <w:br/>
            </w:r>
            <w:r w:rsidRPr="008F5453">
              <w:rPr>
                <w:rStyle w:val="scxw260902117"/>
                <w:color w:val="000000"/>
                <w:shd w:val="clear" w:color="auto" w:fill="FFFFFF"/>
              </w:rPr>
              <w:t> </w:t>
            </w:r>
            <w:r w:rsidRPr="008F5453">
              <w:rPr>
                <w:color w:val="000000"/>
                <w:shd w:val="clear" w:color="auto" w:fill="FFFFFF"/>
              </w:rPr>
              <w:br/>
            </w:r>
          </w:p>
          <w:p w14:paraId="308C5C2C" w14:textId="77777777" w:rsidR="00CA2321" w:rsidRDefault="00CA2321">
            <w:pPr>
              <w:rPr>
                <w:rFonts w:eastAsia="Times;Times New Roman" w:cs="Cambria"/>
                <w:sz w:val="20"/>
                <w:szCs w:val="20"/>
                <w:lang w:eastAsia="ar-SA"/>
              </w:rPr>
            </w:pPr>
          </w:p>
        </w:tc>
      </w:tr>
    </w:tbl>
    <w:p w14:paraId="35062621" w14:textId="77777777" w:rsidR="00CA2321" w:rsidRDefault="00CA2321">
      <w:pPr>
        <w:rPr>
          <w:sz w:val="20"/>
          <w:szCs w:val="20"/>
        </w:rPr>
      </w:pPr>
    </w:p>
    <w:p w14:paraId="47F18B5E" w14:textId="77777777" w:rsidR="00CA2321" w:rsidRDefault="00CA2321">
      <w:pPr>
        <w:rPr>
          <w:sz w:val="20"/>
          <w:szCs w:val="20"/>
        </w:rPr>
      </w:pPr>
    </w:p>
    <w:p w14:paraId="187C64A6" w14:textId="77777777" w:rsidR="00CA2321" w:rsidRDefault="00242705">
      <w:pPr>
        <w:rPr>
          <w:sz w:val="20"/>
          <w:szCs w:val="20"/>
        </w:rPr>
      </w:pPr>
      <w:r>
        <w:rPr>
          <w:sz w:val="20"/>
          <w:szCs w:val="20"/>
        </w:rPr>
        <w:t xml:space="preserve">Include supporting material such as slides, pictures, copy of textbook, and handouts for any </w:t>
      </w:r>
      <w:proofErr w:type="gramStart"/>
      <w:r>
        <w:rPr>
          <w:sz w:val="20"/>
          <w:szCs w:val="20"/>
        </w:rPr>
        <w:t>activities</w:t>
      </w:r>
      <w:proofErr w:type="gramEnd"/>
      <w:r>
        <w:rPr>
          <w:sz w:val="20"/>
          <w:szCs w:val="20"/>
        </w:rPr>
        <w:t xml:space="preserve"> students will be using as part of your lesson.</w:t>
      </w:r>
    </w:p>
    <w:p w14:paraId="772E036D" w14:textId="77777777" w:rsidR="00CA2321" w:rsidRDefault="00CA2321">
      <w:pPr>
        <w:rPr>
          <w:sz w:val="20"/>
          <w:szCs w:val="20"/>
        </w:rPr>
      </w:pPr>
    </w:p>
    <w:p w14:paraId="3B46659C" w14:textId="77777777" w:rsidR="00CA2321" w:rsidRDefault="00CA2321">
      <w:pPr>
        <w:rPr>
          <w:sz w:val="20"/>
          <w:szCs w:val="20"/>
        </w:rPr>
      </w:pPr>
    </w:p>
    <w:p w14:paraId="16B4D2A3" w14:textId="77777777" w:rsidR="00CA2321" w:rsidRDefault="00242705">
      <w:r>
        <w:rPr>
          <w:sz w:val="20"/>
          <w:szCs w:val="20"/>
        </w:rPr>
        <w:t xml:space="preserve">*adapted from: </w:t>
      </w:r>
      <w:hyperlink r:id="rId5">
        <w:r>
          <w:rPr>
            <w:rStyle w:val="InternetLink"/>
            <w:rFonts w:ascii="Arial" w:eastAsia="Times;Times New Roman" w:hAnsi="Arial" w:cs="Arial"/>
            <w:sz w:val="16"/>
            <w:szCs w:val="16"/>
            <w:highlight w:val="white"/>
          </w:rPr>
          <w:t>http://webcache.googleusercontent.com/search?q=cache:EsQcNWuG1ZoJ:web.mnstate.edu/harms/StudentTeachers/edTPA-LessonPlan.doc+&amp;cd=2&amp;hl=en&amp;ct=clnk&amp;gl=us</w:t>
        </w:r>
      </w:hyperlink>
      <w:r>
        <w:rPr>
          <w:rFonts w:ascii="Arial" w:hAnsi="Arial" w:cs="Arial"/>
          <w:color w:val="006621"/>
          <w:sz w:val="16"/>
          <w:szCs w:val="16"/>
          <w:shd w:val="clear" w:color="auto" w:fill="FFFFFF"/>
        </w:rPr>
        <w:t xml:space="preserve">; </w:t>
      </w:r>
      <w:hyperlink r:id="rId6">
        <w:r>
          <w:rPr>
            <w:rStyle w:val="InternetLink"/>
            <w:rFonts w:eastAsia="Times;Times New Roman"/>
            <w:sz w:val="16"/>
            <w:szCs w:val="16"/>
          </w:rPr>
          <w:t>http://www.moreheadstate.edu/getmedia/cd3fd026-939f-4a47-a938-29c06d74ca01/Lesson-Plan-and-Reflections.aspx</w:t>
        </w:r>
      </w:hyperlink>
      <w:r>
        <w:rPr>
          <w:sz w:val="16"/>
          <w:szCs w:val="16"/>
        </w:rPr>
        <w:t xml:space="preserve">; </w:t>
      </w:r>
      <w:hyperlink r:id="rId7">
        <w:r>
          <w:rPr>
            <w:rStyle w:val="InternetLink"/>
            <w:rFonts w:eastAsia="Times;Times New Roman"/>
            <w:sz w:val="16"/>
            <w:szCs w:val="16"/>
          </w:rPr>
          <w:t>http://www.mcneese.edu/f/c/9cb690d2/Lesson%20Plan%20Rubric%20Aligned%20with%20InTASC.docx</w:t>
        </w:r>
      </w:hyperlink>
      <w:r>
        <w:rPr>
          <w:sz w:val="16"/>
          <w:szCs w:val="16"/>
        </w:rPr>
        <w:t>;</w:t>
      </w:r>
      <w:hyperlink r:id="rId8">
        <w:r>
          <w:rPr>
            <w:rStyle w:val="InternetLink"/>
            <w:rFonts w:eastAsia="Times;Times New Roman"/>
            <w:sz w:val="16"/>
            <w:szCs w:val="16"/>
          </w:rPr>
          <w:t>https://www.uwsp.edu/education/Documents/edTPA/Resource12.pdf</w:t>
        </w:r>
      </w:hyperlink>
      <w:r>
        <w:rPr>
          <w:sz w:val="16"/>
          <w:szCs w:val="16"/>
        </w:rPr>
        <w:t xml:space="preserve">; </w:t>
      </w:r>
      <w:hyperlink r:id="rId9">
        <w:r>
          <w:rPr>
            <w:rStyle w:val="InternetLink"/>
            <w:rFonts w:eastAsia="Times;Times New Roman"/>
            <w:sz w:val="16"/>
            <w:szCs w:val="16"/>
          </w:rPr>
          <w:t>https://www.uwsp.edu/education/Documents/edTPA/Resource11.pdf</w:t>
        </w:r>
      </w:hyperlink>
      <w:r>
        <w:rPr>
          <w:sz w:val="16"/>
          <w:szCs w:val="16"/>
        </w:rPr>
        <w:t xml:space="preserve">; </w:t>
      </w:r>
      <w:hyperlink r:id="rId10">
        <w:r>
          <w:rPr>
            <w:rStyle w:val="InternetLink"/>
            <w:rFonts w:eastAsia="Times;Times New Roman"/>
            <w:sz w:val="16"/>
            <w:szCs w:val="16"/>
          </w:rPr>
          <w:t>https://www.uwsp.edu/education/Documents/edTPA/Resource11a.pdf</w:t>
        </w:r>
      </w:hyperlink>
      <w:r>
        <w:rPr>
          <w:sz w:val="16"/>
          <w:szCs w:val="16"/>
        </w:rPr>
        <w:t xml:space="preserve">;  </w:t>
      </w:r>
      <w:hyperlink r:id="rId11">
        <w:r>
          <w:rPr>
            <w:rStyle w:val="InternetLink"/>
            <w:rFonts w:eastAsia="Times;Times New Roman"/>
            <w:sz w:val="16"/>
            <w:szCs w:val="16"/>
          </w:rPr>
          <w:t>https://www.uwsp.edu/education/Documents/edTPA/LessonPlanTemplateSOE.docx</w:t>
        </w:r>
      </w:hyperlink>
      <w:r>
        <w:rPr>
          <w:sz w:val="16"/>
          <w:szCs w:val="16"/>
        </w:rPr>
        <w:t xml:space="preserve">; </w:t>
      </w:r>
      <w:hyperlink r:id="rId12">
        <w:r>
          <w:rPr>
            <w:rStyle w:val="InternetLink"/>
            <w:rFonts w:eastAsia="Times;Times New Roman"/>
            <w:sz w:val="16"/>
            <w:szCs w:val="16"/>
          </w:rPr>
          <w:t>https://www.uwsp.edu/education/Documents/edTPA/SpecEdLessonPlanGuide.docx</w:t>
        </w:r>
      </w:hyperlink>
      <w:r>
        <w:rPr>
          <w:sz w:val="16"/>
          <w:szCs w:val="16"/>
        </w:rPr>
        <w:t xml:space="preserve">; </w:t>
      </w:r>
      <w:hyperlink r:id="rId13">
        <w:r>
          <w:rPr>
            <w:rStyle w:val="InternetLink"/>
            <w:rFonts w:eastAsia="Times;Times New Roman"/>
            <w:sz w:val="16"/>
            <w:szCs w:val="16"/>
          </w:rPr>
          <w:t>https://www.uwsp.edu/education/Documents/edTPA/SpecEdLessonPlanTemplate.docx</w:t>
        </w:r>
      </w:hyperlink>
    </w:p>
    <w:p w14:paraId="32017D33" w14:textId="77777777" w:rsidR="00CA2321" w:rsidRDefault="00CA2321"/>
    <w:sectPr w:rsidR="00CA2321">
      <w:pgSz w:w="15840" w:h="12240" w:orient="landscape"/>
      <w:pgMar w:top="1008" w:right="1440" w:bottom="1008"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1Stone Serif">
    <w:altName w:val="Cambria"/>
    <w:charset w:val="00"/>
    <w:family w:val="roman"/>
    <w:pitch w:val="variable"/>
  </w:font>
  <w:font w:name="Times;Times New 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pitch w:val="variable"/>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321"/>
    <w:rsid w:val="000011AE"/>
    <w:rsid w:val="00024881"/>
    <w:rsid w:val="000C08E0"/>
    <w:rsid w:val="00242705"/>
    <w:rsid w:val="002A7D31"/>
    <w:rsid w:val="00421843"/>
    <w:rsid w:val="0065036B"/>
    <w:rsid w:val="00843551"/>
    <w:rsid w:val="008F5453"/>
    <w:rsid w:val="00CA2321"/>
    <w:rsid w:val="00D11F54"/>
    <w:rsid w:val="00D5204F"/>
    <w:rsid w:val="00EF3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529D8"/>
  <w15:docId w15:val="{13D8437A-8508-4D65-B828-52E45C2A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szCs w:val="24"/>
        <w:lang w:val="en-US" w:eastAsia="zh-CN" w:bidi="hi-I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rPr>
      <w:rFonts w:ascii="Times New Roman" w:eastAsia="Times New Roman" w:hAnsi="Times New Roman" w:cs="Times New Roman"/>
      <w:kern w:val="2"/>
      <w:sz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qFormat/>
    <w:rPr>
      <w:rFonts w:ascii="1Stone Serif" w:eastAsia="Times;Times New Roman" w:hAnsi="1Stone Serif" w:cs="Times New Roman"/>
      <w:sz w:val="20"/>
      <w:szCs w:val="20"/>
    </w:rPr>
  </w:style>
  <w:style w:type="character" w:customStyle="1" w:styleId="BodyTextChar">
    <w:name w:val="Body Text Char"/>
    <w:qFormat/>
    <w:rPr>
      <w:rFonts w:ascii="1Stone Serif" w:eastAsia="Times;Times New Roman" w:hAnsi="1Stone Serif" w:cs="Times New Roman"/>
      <w:b/>
      <w:sz w:val="20"/>
      <w:szCs w:val="20"/>
      <w:u w:val="single"/>
    </w:rPr>
  </w:style>
  <w:style w:type="character" w:customStyle="1" w:styleId="BalloonTextChar">
    <w:name w:val="Balloon Text Char"/>
    <w:qFormat/>
    <w:rPr>
      <w:rFonts w:ascii="Segoe UI" w:eastAsia="Times New Roman" w:hAnsi="Segoe UI" w:cs="Segoe UI"/>
      <w:sz w:val="18"/>
      <w:szCs w:val="18"/>
    </w:rPr>
  </w:style>
  <w:style w:type="character" w:customStyle="1" w:styleId="FooterChar">
    <w:name w:val="Footer Char"/>
    <w:qFormat/>
    <w:rPr>
      <w:rFonts w:ascii="Times New Roman" w:eastAsia="Times New Roman" w:hAnsi="Times New Roman" w:cs="Times New Roman"/>
      <w:sz w:val="24"/>
      <w:szCs w:val="24"/>
    </w:rPr>
  </w:style>
  <w:style w:type="character" w:customStyle="1" w:styleId="InternetLink">
    <w:name w:val="Internet Link"/>
    <w:rPr>
      <w:color w:val="0563C1"/>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Times;Times New Roman"/>
    </w:rPr>
  </w:style>
  <w:style w:type="paragraph" w:customStyle="1" w:styleId="Heading">
    <w:name w:val="Heading"/>
    <w:basedOn w:val="Normal"/>
    <w:next w:val="BodyText"/>
    <w:qFormat/>
    <w:pPr>
      <w:keepNext/>
      <w:spacing w:before="240" w:after="120"/>
    </w:pPr>
    <w:rPr>
      <w:rFonts w:ascii="Liberation Sans;Arial" w:eastAsia="Microsoft YaHei" w:hAnsi="Liberation Sans;Arial" w:cs="Arial"/>
      <w:sz w:val="28"/>
      <w:szCs w:val="28"/>
    </w:rPr>
  </w:style>
  <w:style w:type="paragraph" w:styleId="BodyText">
    <w:name w:val="Body Text"/>
    <w:basedOn w:val="Normal"/>
    <w:rPr>
      <w:rFonts w:ascii="1Stone Serif" w:eastAsia="Times;Times New Roman" w:hAnsi="1Stone Serif" w:cs="1Stone Serif"/>
      <w:b/>
      <w:sz w:val="20"/>
      <w:szCs w:val="20"/>
      <w:u w:val="single"/>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LessonStructure">
    <w:name w:val="Lesson Structure"/>
    <w:basedOn w:val="Normal"/>
    <w:qFormat/>
    <w:pPr>
      <w:spacing w:before="120"/>
    </w:pPr>
    <w:rPr>
      <w:rFonts w:ascii="Times;Times New Roman" w:eastAsia="Times;Times New Roman" w:hAnsi="Times;Times New Roman" w:cs="Times;Times New Roman"/>
      <w:b/>
      <w:szCs w:val="20"/>
    </w:rPr>
  </w:style>
  <w:style w:type="paragraph" w:styleId="Header">
    <w:name w:val="header"/>
    <w:basedOn w:val="Normal"/>
    <w:pPr>
      <w:tabs>
        <w:tab w:val="center" w:pos="4320"/>
        <w:tab w:val="right" w:pos="8640"/>
      </w:tabs>
    </w:pPr>
    <w:rPr>
      <w:rFonts w:ascii="1Stone Serif" w:eastAsia="Times;Times New Roman" w:hAnsi="1Stone Serif" w:cs="1Stone Serif"/>
      <w:sz w:val="20"/>
      <w:szCs w:val="20"/>
    </w:rPr>
  </w:style>
  <w:style w:type="paragraph" w:customStyle="1" w:styleId="MainQuestion">
    <w:name w:val="Main Question"/>
    <w:basedOn w:val="Normal"/>
    <w:qFormat/>
    <w:pPr>
      <w:spacing w:before="60"/>
      <w:ind w:left="720"/>
    </w:pPr>
    <w:rPr>
      <w:rFonts w:ascii="Times;Times New Roman" w:eastAsia="Times;Times New Roman" w:hAnsi="Times;Times New Roman" w:cs="Times;Times New Roman"/>
      <w:szCs w:val="20"/>
    </w:rPr>
  </w:style>
  <w:style w:type="paragraph" w:customStyle="1" w:styleId="BulletedQuestion">
    <w:name w:val="Bulleted Question"/>
    <w:basedOn w:val="Normal"/>
    <w:qFormat/>
    <w:rPr>
      <w:rFonts w:ascii="Times;Times New Roman" w:eastAsia="Times;Times New Roman" w:hAnsi="Times;Times New Roman" w:cs="Times;Times New Roman"/>
      <w:szCs w:val="20"/>
    </w:rPr>
  </w:style>
  <w:style w:type="paragraph" w:customStyle="1" w:styleId="ColorfulList-Accent11">
    <w:name w:val="Colorful List - Accent 11"/>
    <w:basedOn w:val="Normal"/>
    <w:qFormat/>
    <w:pPr>
      <w:ind w:left="720"/>
      <w:contextualSpacing/>
    </w:pPr>
  </w:style>
  <w:style w:type="paragraph" w:styleId="BalloonText">
    <w:name w:val="Balloon Text"/>
    <w:basedOn w:val="Normal"/>
    <w:qFormat/>
    <w:rPr>
      <w:rFonts w:ascii="Segoe UI" w:hAnsi="Segoe UI" w:cs="Segoe UI"/>
      <w:sz w:val="18"/>
      <w:szCs w:val="18"/>
    </w:rPr>
  </w:style>
  <w:style w:type="paragraph" w:styleId="Footer">
    <w:name w:val="footer"/>
    <w:basedOn w:val="Normal"/>
    <w:pPr>
      <w:tabs>
        <w:tab w:val="center" w:pos="4680"/>
        <w:tab w:val="right" w:pos="9360"/>
      </w:tabs>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character" w:customStyle="1" w:styleId="normaltextrun">
    <w:name w:val="normaltextrun"/>
    <w:basedOn w:val="DefaultParagraphFont"/>
    <w:rsid w:val="00843551"/>
  </w:style>
  <w:style w:type="character" w:customStyle="1" w:styleId="eop">
    <w:name w:val="eop"/>
    <w:basedOn w:val="DefaultParagraphFont"/>
    <w:rsid w:val="00843551"/>
  </w:style>
  <w:style w:type="character" w:customStyle="1" w:styleId="contextualspellingandgrammarerror">
    <w:name w:val="contextualspellingandgrammarerror"/>
    <w:basedOn w:val="DefaultParagraphFont"/>
    <w:rsid w:val="00843551"/>
  </w:style>
  <w:style w:type="character" w:customStyle="1" w:styleId="advancedproofingissue">
    <w:name w:val="advancedproofingissue"/>
    <w:basedOn w:val="DefaultParagraphFont"/>
    <w:rsid w:val="00843551"/>
  </w:style>
  <w:style w:type="character" w:customStyle="1" w:styleId="spellingerror">
    <w:name w:val="spellingerror"/>
    <w:basedOn w:val="DefaultParagraphFont"/>
    <w:rsid w:val="000C08E0"/>
  </w:style>
  <w:style w:type="character" w:customStyle="1" w:styleId="scxw47754958">
    <w:name w:val="scxw47754958"/>
    <w:basedOn w:val="DefaultParagraphFont"/>
    <w:rsid w:val="000C08E0"/>
  </w:style>
  <w:style w:type="character" w:customStyle="1" w:styleId="scxw23647637">
    <w:name w:val="scxw23647637"/>
    <w:basedOn w:val="DefaultParagraphFont"/>
    <w:rsid w:val="000C08E0"/>
  </w:style>
  <w:style w:type="character" w:customStyle="1" w:styleId="scxw265829803">
    <w:name w:val="scxw265829803"/>
    <w:basedOn w:val="DefaultParagraphFont"/>
    <w:rsid w:val="00EF3FAB"/>
  </w:style>
  <w:style w:type="character" w:customStyle="1" w:styleId="scxw260902117">
    <w:name w:val="scxw260902117"/>
    <w:basedOn w:val="DefaultParagraphFont"/>
    <w:rsid w:val="008F5453"/>
  </w:style>
  <w:style w:type="character" w:styleId="Hyperlink">
    <w:name w:val="Hyperlink"/>
    <w:basedOn w:val="DefaultParagraphFont"/>
    <w:uiPriority w:val="99"/>
    <w:semiHidden/>
    <w:unhideWhenUsed/>
    <w:rsid w:val="006503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uwsp.edu/education/Documents/edTPA/Resource12.pdf" TargetMode="External"/><Relationship Id="rId13" Type="http://schemas.openxmlformats.org/officeDocument/2006/relationships/hyperlink" Target="https://www.uwsp.edu/education/Documents/edTPA/SpecEdLessonPlanTemplate.docx" TargetMode="External"/><Relationship Id="rId3" Type="http://schemas.openxmlformats.org/officeDocument/2006/relationships/webSettings" Target="webSettings.xml"/><Relationship Id="rId7" Type="http://schemas.openxmlformats.org/officeDocument/2006/relationships/hyperlink" Target="http://www.mcneese.edu/f/c/9cb690d2/Lesson%20Plan%20Rubric%20Aligned%20with%20InTASC.docx" TargetMode="External"/><Relationship Id="rId12" Type="http://schemas.openxmlformats.org/officeDocument/2006/relationships/hyperlink" Target="https://www.uwsp.edu/education/Documents/edTPA/SpecEdLessonPlanGuide.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reheadstate.edu/getmedia/cd3fd026-939f-4a47-a938-29c06d74ca01/Lesson-Plan-and-Reflections.aspx" TargetMode="External"/><Relationship Id="rId11" Type="http://schemas.openxmlformats.org/officeDocument/2006/relationships/hyperlink" Target="https://www.uwsp.edu/education/Documents/edTPA/LessonPlanTemplateSOE.docx" TargetMode="External"/><Relationship Id="rId5" Type="http://schemas.openxmlformats.org/officeDocument/2006/relationships/hyperlink" Target="http://webcache.googleusercontent.com/search?q=cache:EsQcNWuG1ZoJ:web.mnstate.edu/harms/StudentTeachers/edTPA-LessonPlan.doc+&amp;cd=2&amp;hl=en&amp;ct=clnk&amp;gl=us" TargetMode="External"/><Relationship Id="rId15" Type="http://schemas.openxmlformats.org/officeDocument/2006/relationships/theme" Target="theme/theme1.xml"/><Relationship Id="rId10" Type="http://schemas.openxmlformats.org/officeDocument/2006/relationships/hyperlink" Target="https://www.uwsp.edu/education/Documents/edTPA/Resource11a.pdf" TargetMode="External"/><Relationship Id="rId4" Type="http://schemas.openxmlformats.org/officeDocument/2006/relationships/image" Target="media/image1.png"/><Relationship Id="rId9" Type="http://schemas.openxmlformats.org/officeDocument/2006/relationships/hyperlink" Target="https://www.uwsp.edu/education/Documents/edTPA/Resource1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MN State University Moorhead</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Chaquinnceanera Strickland</dc:creator>
  <dc:description/>
  <cp:lastModifiedBy>Chaquinnceanera Strickland</cp:lastModifiedBy>
  <cp:revision>3</cp:revision>
  <cp:lastPrinted>2018-09-05T22:10:00Z</cp:lastPrinted>
  <dcterms:created xsi:type="dcterms:W3CDTF">2019-09-10T18:07:00Z</dcterms:created>
  <dcterms:modified xsi:type="dcterms:W3CDTF">2019-09-10T19:19:00Z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MN State University Moorhead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