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2326" w14:textId="4827333E" w:rsidR="00F643FE" w:rsidRPr="00BD3450" w:rsidRDefault="00F643FE" w:rsidP="00F643FE">
      <w:pPr>
        <w:pStyle w:val="Title"/>
        <w:rPr>
          <w:rFonts w:ascii="Century Gothic" w:hAnsi="Century Gothic"/>
          <w:b w:val="0"/>
          <w:sz w:val="28"/>
          <w:szCs w:val="28"/>
        </w:rPr>
      </w:pPr>
      <w:r w:rsidRPr="00BD3450">
        <w:rPr>
          <w:rFonts w:ascii="Century Gothic" w:hAnsi="Century Gothic"/>
          <w:b w:val="0"/>
          <w:sz w:val="28"/>
          <w:szCs w:val="28"/>
        </w:rPr>
        <w:t>Educational Software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2491"/>
        <w:gridCol w:w="6859"/>
      </w:tblGrid>
      <w:tr w:rsidR="00F643FE" w:rsidRPr="00AC41AB" w14:paraId="45086741" w14:textId="77777777" w:rsidTr="00F823B7">
        <w:tc>
          <w:tcPr>
            <w:tcW w:w="2245" w:type="dxa"/>
          </w:tcPr>
          <w:p w14:paraId="072C6FE7" w14:textId="77777777" w:rsidR="00F643FE" w:rsidRPr="00AC41AB" w:rsidRDefault="00F643FE" w:rsidP="00F823B7">
            <w:pPr>
              <w:pStyle w:val="Heading1"/>
              <w:rPr>
                <w:rFonts w:ascii="Century Gothic" w:eastAsiaTheme="minorHAnsi" w:hAnsi="Century Gothic" w:cstheme="minorBidi"/>
                <w:szCs w:val="24"/>
              </w:rPr>
            </w:pPr>
            <w:r w:rsidRPr="00AC41AB">
              <w:rPr>
                <w:rFonts w:ascii="Century Gothic" w:hAnsi="Century Gothic"/>
                <w:szCs w:val="24"/>
              </w:rPr>
              <w:t>Title:</w:t>
            </w:r>
          </w:p>
        </w:tc>
        <w:tc>
          <w:tcPr>
            <w:tcW w:w="7105" w:type="dxa"/>
          </w:tcPr>
          <w:p w14:paraId="4ECDB793" w14:textId="1F4F25DF" w:rsidR="00F643FE" w:rsidRPr="00AC41AB" w:rsidRDefault="003C67CD" w:rsidP="00723720">
            <w:pPr>
              <w:spacing w:after="0"/>
              <w:rPr>
                <w:rFonts w:ascii="Century Gothic" w:hAnsi="Century Gothic"/>
                <w:sz w:val="24"/>
                <w:szCs w:val="24"/>
              </w:rPr>
            </w:pPr>
            <w:r>
              <w:rPr>
                <w:rFonts w:ascii="Century Gothic" w:hAnsi="Century Gothic"/>
                <w:sz w:val="24"/>
                <w:szCs w:val="24"/>
              </w:rPr>
              <w:t>Brain</w:t>
            </w:r>
            <w:r w:rsidR="00E03000">
              <w:rPr>
                <w:rFonts w:ascii="Century Gothic" w:hAnsi="Century Gothic"/>
                <w:sz w:val="24"/>
                <w:szCs w:val="24"/>
              </w:rPr>
              <w:t>POP</w:t>
            </w:r>
            <w:r w:rsidR="004157ED">
              <w:rPr>
                <w:rFonts w:ascii="Century Gothic" w:hAnsi="Century Gothic"/>
                <w:sz w:val="24"/>
                <w:szCs w:val="24"/>
              </w:rPr>
              <w:t xml:space="preserve"> </w:t>
            </w:r>
            <w:r w:rsidR="00885F17">
              <w:rPr>
                <w:rFonts w:ascii="Century Gothic" w:hAnsi="Century Gothic"/>
                <w:sz w:val="24"/>
                <w:szCs w:val="24"/>
              </w:rPr>
              <w:t>Featured Movie</w:t>
            </w:r>
          </w:p>
        </w:tc>
      </w:tr>
      <w:tr w:rsidR="00F643FE" w:rsidRPr="00AC41AB" w14:paraId="0B53869F" w14:textId="77777777" w:rsidTr="00F823B7">
        <w:tc>
          <w:tcPr>
            <w:tcW w:w="2245" w:type="dxa"/>
          </w:tcPr>
          <w:p w14:paraId="6E6E152F" w14:textId="769FCB76" w:rsidR="00F643FE" w:rsidRPr="00434962" w:rsidRDefault="00F643FE" w:rsidP="00F823B7">
            <w:pPr>
              <w:pStyle w:val="Heading1"/>
              <w:rPr>
                <w:rFonts w:ascii="Century Gothic" w:hAnsi="Century Gothic"/>
                <w:b w:val="0"/>
                <w:bCs/>
                <w:szCs w:val="24"/>
              </w:rPr>
            </w:pPr>
            <w:r w:rsidRPr="00AC41AB">
              <w:rPr>
                <w:rFonts w:ascii="Century Gothic" w:hAnsi="Century Gothic"/>
                <w:szCs w:val="24"/>
              </w:rPr>
              <w:t>Version:</w:t>
            </w:r>
            <w:r>
              <w:rPr>
                <w:rFonts w:ascii="Century Gothic" w:hAnsi="Century Gothic"/>
                <w:szCs w:val="24"/>
              </w:rPr>
              <w:t xml:space="preserve"> </w:t>
            </w:r>
          </w:p>
        </w:tc>
        <w:tc>
          <w:tcPr>
            <w:tcW w:w="7105" w:type="dxa"/>
          </w:tcPr>
          <w:p w14:paraId="102F8D7C" w14:textId="4DFB81EE" w:rsidR="00E03000" w:rsidRPr="00737014" w:rsidRDefault="000A050E" w:rsidP="00723720">
            <w:pPr>
              <w:spacing w:after="0"/>
              <w:rPr>
                <w:rFonts w:ascii="Century Gothic" w:hAnsi="Century Gothic"/>
                <w:sz w:val="24"/>
                <w:szCs w:val="24"/>
              </w:rPr>
            </w:pPr>
            <w:r>
              <w:rPr>
                <w:rFonts w:ascii="Century Gothic" w:hAnsi="Century Gothic"/>
                <w:sz w:val="24"/>
                <w:szCs w:val="24"/>
              </w:rPr>
              <w:t>3.1.9</w:t>
            </w:r>
          </w:p>
        </w:tc>
      </w:tr>
      <w:tr w:rsidR="00F643FE" w:rsidRPr="00AC41AB" w14:paraId="3F172C30" w14:textId="77777777" w:rsidTr="00F823B7">
        <w:tc>
          <w:tcPr>
            <w:tcW w:w="2245" w:type="dxa"/>
          </w:tcPr>
          <w:p w14:paraId="6CB34DA6" w14:textId="433F2759" w:rsidR="00F643FE" w:rsidRPr="00AC41AB" w:rsidRDefault="00F643FE" w:rsidP="00723720">
            <w:pPr>
              <w:pStyle w:val="Heading1"/>
              <w:rPr>
                <w:rFonts w:ascii="Century Gothic" w:hAnsi="Century Gothic"/>
                <w:szCs w:val="24"/>
              </w:rPr>
            </w:pPr>
            <w:r w:rsidRPr="00AC41AB">
              <w:rPr>
                <w:rFonts w:ascii="Century Gothic" w:hAnsi="Century Gothic"/>
                <w:szCs w:val="24"/>
              </w:rPr>
              <w:t>Publisher/Producer:</w:t>
            </w:r>
          </w:p>
        </w:tc>
        <w:tc>
          <w:tcPr>
            <w:tcW w:w="7105" w:type="dxa"/>
          </w:tcPr>
          <w:p w14:paraId="35B6C102" w14:textId="2E4AA847" w:rsidR="00F643FE" w:rsidRPr="00737014" w:rsidRDefault="00737014" w:rsidP="00723720">
            <w:pPr>
              <w:pStyle w:val="Heading3"/>
              <w:spacing w:after="0"/>
              <w:rPr>
                <w:i w:val="0"/>
                <w:iCs w:val="0"/>
              </w:rPr>
            </w:pPr>
            <w:r w:rsidRPr="00737014">
              <w:rPr>
                <w:i w:val="0"/>
                <w:iCs w:val="0"/>
              </w:rPr>
              <w:t>Dr. Avraham Kadar</w:t>
            </w:r>
          </w:p>
        </w:tc>
      </w:tr>
      <w:tr w:rsidR="00F643FE" w:rsidRPr="00AC41AB" w14:paraId="35EC163F" w14:textId="77777777" w:rsidTr="00F823B7">
        <w:tc>
          <w:tcPr>
            <w:tcW w:w="2245" w:type="dxa"/>
          </w:tcPr>
          <w:p w14:paraId="77070BB2" w14:textId="528CEE86" w:rsidR="00F643FE" w:rsidRPr="00434962" w:rsidRDefault="00F643FE" w:rsidP="00F823B7">
            <w:pPr>
              <w:pStyle w:val="Heading1"/>
              <w:rPr>
                <w:rFonts w:ascii="Century Gothic" w:hAnsi="Century Gothic"/>
                <w:b w:val="0"/>
                <w:bCs/>
                <w:szCs w:val="24"/>
              </w:rPr>
            </w:pPr>
            <w:r w:rsidRPr="00AC41AB">
              <w:rPr>
                <w:rFonts w:ascii="Century Gothic" w:hAnsi="Century Gothic"/>
                <w:szCs w:val="24"/>
              </w:rPr>
              <w:t>Target Audience:</w:t>
            </w:r>
            <w:r>
              <w:rPr>
                <w:rFonts w:ascii="Century Gothic" w:hAnsi="Century Gothic"/>
                <w:szCs w:val="24"/>
              </w:rPr>
              <w:t xml:space="preserve"> </w:t>
            </w:r>
          </w:p>
        </w:tc>
        <w:tc>
          <w:tcPr>
            <w:tcW w:w="7105" w:type="dxa"/>
          </w:tcPr>
          <w:p w14:paraId="645898D5" w14:textId="484995EB" w:rsidR="00F643FE" w:rsidRPr="00AC41AB" w:rsidRDefault="00885F17" w:rsidP="00723720">
            <w:pPr>
              <w:spacing w:after="0"/>
              <w:rPr>
                <w:rFonts w:ascii="Century Gothic" w:hAnsi="Century Gothic"/>
                <w:sz w:val="24"/>
                <w:szCs w:val="24"/>
              </w:rPr>
            </w:pPr>
            <w:r>
              <w:rPr>
                <w:rFonts w:ascii="Century Gothic" w:hAnsi="Century Gothic"/>
                <w:sz w:val="24"/>
                <w:szCs w:val="24"/>
              </w:rPr>
              <w:t xml:space="preserve">The producer states that the software is for all ages from kindergarten to twelfth grade or six to seventeen years old. </w:t>
            </w:r>
            <w:r w:rsidR="00423D62">
              <w:rPr>
                <w:rFonts w:ascii="Century Gothic" w:hAnsi="Century Gothic"/>
                <w:sz w:val="24"/>
                <w:szCs w:val="24"/>
              </w:rPr>
              <w:t>We</w:t>
            </w:r>
            <w:r>
              <w:rPr>
                <w:rFonts w:ascii="Century Gothic" w:hAnsi="Century Gothic"/>
                <w:sz w:val="24"/>
                <w:szCs w:val="24"/>
              </w:rPr>
              <w:t xml:space="preserve"> agree with this, however, </w:t>
            </w:r>
            <w:r w:rsidR="00423D62">
              <w:rPr>
                <w:rFonts w:ascii="Century Gothic" w:hAnsi="Century Gothic"/>
                <w:sz w:val="24"/>
                <w:szCs w:val="24"/>
              </w:rPr>
              <w:t>we</w:t>
            </w:r>
            <w:r>
              <w:rPr>
                <w:rFonts w:ascii="Century Gothic" w:hAnsi="Century Gothic"/>
                <w:sz w:val="24"/>
                <w:szCs w:val="24"/>
              </w:rPr>
              <w:t xml:space="preserve"> think that it appeals more to younger students than to older students.</w:t>
            </w:r>
          </w:p>
        </w:tc>
      </w:tr>
      <w:tr w:rsidR="00F643FE" w:rsidRPr="00AC41AB" w14:paraId="41B88EA9" w14:textId="77777777" w:rsidTr="00F823B7">
        <w:tc>
          <w:tcPr>
            <w:tcW w:w="2245" w:type="dxa"/>
          </w:tcPr>
          <w:p w14:paraId="4AB6DD53" w14:textId="77260119" w:rsidR="00F643FE" w:rsidRPr="00AC41AB" w:rsidRDefault="00F643FE" w:rsidP="00885F17">
            <w:pPr>
              <w:pStyle w:val="Heading1"/>
              <w:rPr>
                <w:rFonts w:ascii="Century Gothic" w:hAnsi="Century Gothic"/>
                <w:szCs w:val="24"/>
              </w:rPr>
            </w:pPr>
            <w:r w:rsidRPr="00AC41AB">
              <w:rPr>
                <w:rFonts w:ascii="Century Gothic" w:hAnsi="Century Gothic"/>
                <w:szCs w:val="24"/>
              </w:rPr>
              <w:t>Types of Software:</w:t>
            </w:r>
          </w:p>
        </w:tc>
        <w:tc>
          <w:tcPr>
            <w:tcW w:w="7105" w:type="dxa"/>
          </w:tcPr>
          <w:p w14:paraId="0BA3945E" w14:textId="77777777" w:rsidR="00F643FE" w:rsidRDefault="00C32BC4" w:rsidP="00F823B7">
            <w:pPr>
              <w:rPr>
                <w:rFonts w:ascii="Century Gothic" w:hAnsi="Century Gothic"/>
                <w:sz w:val="24"/>
                <w:szCs w:val="24"/>
              </w:rPr>
            </w:pPr>
            <w:r>
              <w:rPr>
                <w:rFonts w:ascii="Century Gothic" w:hAnsi="Century Gothic"/>
                <w:sz w:val="24"/>
                <w:szCs w:val="24"/>
              </w:rPr>
              <w:t>Discovery Learning: the kids chose what they learn</w:t>
            </w:r>
          </w:p>
          <w:p w14:paraId="6455916A" w14:textId="41BC6E7F" w:rsidR="00C32BC4" w:rsidRPr="00AC41AB" w:rsidRDefault="00C32BC4" w:rsidP="00723720">
            <w:pPr>
              <w:spacing w:after="0"/>
              <w:rPr>
                <w:rFonts w:ascii="Century Gothic" w:hAnsi="Century Gothic"/>
                <w:sz w:val="24"/>
                <w:szCs w:val="24"/>
              </w:rPr>
            </w:pPr>
            <w:r>
              <w:rPr>
                <w:rFonts w:ascii="Century Gothic" w:hAnsi="Century Gothic"/>
                <w:sz w:val="24"/>
                <w:szCs w:val="24"/>
              </w:rPr>
              <w:t xml:space="preserve">Tutorial: they probably don’t know the information or if they do it will expand on that knowledge </w:t>
            </w:r>
          </w:p>
        </w:tc>
      </w:tr>
      <w:tr w:rsidR="00F643FE" w:rsidRPr="00AC41AB" w14:paraId="1BE3D752" w14:textId="77777777" w:rsidTr="00F823B7">
        <w:tc>
          <w:tcPr>
            <w:tcW w:w="2245" w:type="dxa"/>
          </w:tcPr>
          <w:p w14:paraId="6045CC99" w14:textId="23176F15" w:rsidR="00F643FE" w:rsidRPr="002B37D6" w:rsidRDefault="00F643FE" w:rsidP="00F823B7">
            <w:pPr>
              <w:pStyle w:val="Heading1"/>
              <w:rPr>
                <w:rFonts w:ascii="Century Gothic" w:hAnsi="Century Gothic"/>
                <w:b w:val="0"/>
                <w:bCs/>
                <w:szCs w:val="24"/>
              </w:rPr>
            </w:pPr>
            <w:r w:rsidRPr="00AC41AB">
              <w:rPr>
                <w:rFonts w:ascii="Century Gothic" w:hAnsi="Century Gothic"/>
                <w:szCs w:val="24"/>
              </w:rPr>
              <w:t xml:space="preserve">Curriculum: </w:t>
            </w:r>
          </w:p>
        </w:tc>
        <w:tc>
          <w:tcPr>
            <w:tcW w:w="7105" w:type="dxa"/>
          </w:tcPr>
          <w:p w14:paraId="70C6F64D" w14:textId="20B20CE9" w:rsidR="00F643FE" w:rsidRPr="00AC41AB" w:rsidRDefault="00423D62" w:rsidP="00723720">
            <w:pPr>
              <w:spacing w:after="0"/>
              <w:rPr>
                <w:rFonts w:ascii="Century Gothic" w:hAnsi="Century Gothic"/>
                <w:sz w:val="24"/>
                <w:szCs w:val="24"/>
              </w:rPr>
            </w:pPr>
            <w:r>
              <w:rPr>
                <w:rFonts w:ascii="Century Gothic" w:hAnsi="Century Gothic"/>
                <w:sz w:val="24"/>
                <w:szCs w:val="24"/>
              </w:rPr>
              <w:t>We</w:t>
            </w:r>
            <w:r w:rsidR="00885F17">
              <w:rPr>
                <w:rFonts w:ascii="Century Gothic" w:hAnsi="Century Gothic"/>
                <w:sz w:val="24"/>
                <w:szCs w:val="24"/>
              </w:rPr>
              <w:t xml:space="preserve"> think this app would be a great resource for substitute teachers because they would not need that much of an explanation or background knowledge to use it. This app has material from all of the major subjects taught in grade school, so it could be used with the curriculum from virtually any subject or grade level. </w:t>
            </w:r>
            <w:r>
              <w:rPr>
                <w:rFonts w:ascii="Century Gothic" w:hAnsi="Century Gothic"/>
                <w:sz w:val="24"/>
                <w:szCs w:val="24"/>
              </w:rPr>
              <w:t xml:space="preserve">We </w:t>
            </w:r>
            <w:r w:rsidR="00C32BC4">
              <w:rPr>
                <w:rFonts w:ascii="Century Gothic" w:hAnsi="Century Gothic"/>
                <w:sz w:val="24"/>
                <w:szCs w:val="24"/>
              </w:rPr>
              <w:t xml:space="preserve">could </w:t>
            </w:r>
            <w:r w:rsidR="00885F17">
              <w:rPr>
                <w:rFonts w:ascii="Century Gothic" w:hAnsi="Century Gothic"/>
                <w:sz w:val="24"/>
                <w:szCs w:val="24"/>
              </w:rPr>
              <w:t xml:space="preserve">also </w:t>
            </w:r>
            <w:r w:rsidR="00C32BC4">
              <w:rPr>
                <w:rFonts w:ascii="Century Gothic" w:hAnsi="Century Gothic"/>
                <w:sz w:val="24"/>
                <w:szCs w:val="24"/>
              </w:rPr>
              <w:t>see it used as a review</w:t>
            </w:r>
            <w:r w:rsidR="00885F17">
              <w:rPr>
                <w:rFonts w:ascii="Century Gothic" w:hAnsi="Century Gothic"/>
                <w:sz w:val="24"/>
                <w:szCs w:val="24"/>
              </w:rPr>
              <w:t xml:space="preserve"> for students to </w:t>
            </w:r>
            <w:r w:rsidR="00E36DA0">
              <w:rPr>
                <w:rFonts w:ascii="Century Gothic" w:hAnsi="Century Gothic"/>
                <w:sz w:val="24"/>
                <w:szCs w:val="24"/>
              </w:rPr>
              <w:t>use on their own to study</w:t>
            </w:r>
            <w:r w:rsidR="00885F17">
              <w:rPr>
                <w:rFonts w:ascii="Century Gothic" w:hAnsi="Century Gothic"/>
                <w:sz w:val="24"/>
                <w:szCs w:val="24"/>
              </w:rPr>
              <w:t xml:space="preserve"> </w:t>
            </w:r>
            <w:r w:rsidR="00E36DA0">
              <w:rPr>
                <w:rFonts w:ascii="Century Gothic" w:hAnsi="Century Gothic"/>
                <w:sz w:val="24"/>
                <w:szCs w:val="24"/>
              </w:rPr>
              <w:t>the</w:t>
            </w:r>
            <w:r w:rsidR="00885F17">
              <w:rPr>
                <w:rFonts w:ascii="Century Gothic" w:hAnsi="Century Gothic"/>
                <w:sz w:val="24"/>
                <w:szCs w:val="24"/>
              </w:rPr>
              <w:t xml:space="preserve"> material </w:t>
            </w:r>
            <w:r w:rsidR="00E36DA0">
              <w:rPr>
                <w:rFonts w:ascii="Century Gothic" w:hAnsi="Century Gothic"/>
                <w:sz w:val="24"/>
                <w:szCs w:val="24"/>
              </w:rPr>
              <w:t xml:space="preserve">taught </w:t>
            </w:r>
            <w:bookmarkStart w:id="0" w:name="_GoBack"/>
            <w:bookmarkEnd w:id="0"/>
            <w:r w:rsidR="00885F17">
              <w:rPr>
                <w:rFonts w:ascii="Century Gothic" w:hAnsi="Century Gothic"/>
                <w:sz w:val="24"/>
                <w:szCs w:val="24"/>
              </w:rPr>
              <w:t>in class.</w:t>
            </w:r>
          </w:p>
        </w:tc>
      </w:tr>
      <w:tr w:rsidR="00F643FE" w:rsidRPr="00AC41AB" w14:paraId="5E9542A3" w14:textId="77777777" w:rsidTr="00F823B7">
        <w:tc>
          <w:tcPr>
            <w:tcW w:w="2245" w:type="dxa"/>
          </w:tcPr>
          <w:p w14:paraId="0EC81545" w14:textId="7A0ED0C0" w:rsidR="00F643FE" w:rsidRPr="002B37D6" w:rsidRDefault="00F643FE" w:rsidP="00F823B7">
            <w:pPr>
              <w:pStyle w:val="Heading1"/>
              <w:rPr>
                <w:rFonts w:ascii="Century Gothic" w:hAnsi="Century Gothic"/>
                <w:b w:val="0"/>
                <w:bCs/>
                <w:szCs w:val="24"/>
              </w:rPr>
            </w:pPr>
            <w:r w:rsidRPr="00AC41AB">
              <w:rPr>
                <w:rFonts w:ascii="Century Gothic" w:hAnsi="Century Gothic"/>
                <w:szCs w:val="24"/>
              </w:rPr>
              <w:t>Cost:</w:t>
            </w:r>
          </w:p>
        </w:tc>
        <w:tc>
          <w:tcPr>
            <w:tcW w:w="7105" w:type="dxa"/>
          </w:tcPr>
          <w:p w14:paraId="2CE4BF8D" w14:textId="78C06907" w:rsidR="00F643FE" w:rsidRPr="00AC41AB" w:rsidRDefault="00423D62" w:rsidP="00723720">
            <w:pPr>
              <w:spacing w:after="0"/>
              <w:rPr>
                <w:rFonts w:ascii="Century Gothic" w:hAnsi="Century Gothic"/>
                <w:sz w:val="24"/>
                <w:szCs w:val="24"/>
              </w:rPr>
            </w:pPr>
            <w:r>
              <w:rPr>
                <w:rFonts w:ascii="Century Gothic" w:hAnsi="Century Gothic"/>
                <w:sz w:val="24"/>
                <w:szCs w:val="24"/>
              </w:rPr>
              <w:t xml:space="preserve">We </w:t>
            </w:r>
            <w:r w:rsidR="00C07F1B">
              <w:rPr>
                <w:rFonts w:ascii="Century Gothic" w:hAnsi="Century Gothic"/>
                <w:sz w:val="24"/>
                <w:szCs w:val="24"/>
              </w:rPr>
              <w:t>downloaded th</w:t>
            </w:r>
            <w:r w:rsidR="00885F17">
              <w:rPr>
                <w:rFonts w:ascii="Century Gothic" w:hAnsi="Century Gothic"/>
                <w:sz w:val="24"/>
                <w:szCs w:val="24"/>
              </w:rPr>
              <w:t xml:space="preserve">is version for free, but </w:t>
            </w:r>
            <w:r w:rsidR="00C07F1B">
              <w:rPr>
                <w:rFonts w:ascii="Century Gothic" w:hAnsi="Century Gothic"/>
                <w:sz w:val="24"/>
                <w:szCs w:val="24"/>
              </w:rPr>
              <w:t>there are paid versions</w:t>
            </w:r>
            <w:r w:rsidR="00885F17">
              <w:rPr>
                <w:rFonts w:ascii="Century Gothic" w:hAnsi="Century Gothic"/>
                <w:sz w:val="24"/>
                <w:szCs w:val="24"/>
              </w:rPr>
              <w:t>. You can buy different packages for teachers, homeschooling, schools, districts, and creative coding. These versio</w:t>
            </w:r>
            <w:r w:rsidR="00723720">
              <w:rPr>
                <w:rFonts w:ascii="Century Gothic" w:hAnsi="Century Gothic"/>
                <w:sz w:val="24"/>
                <w:szCs w:val="24"/>
              </w:rPr>
              <w:t xml:space="preserve">ns include special projects that span the curriculum. </w:t>
            </w:r>
            <w:r w:rsidR="00885F17">
              <w:rPr>
                <w:rFonts w:ascii="Century Gothic" w:hAnsi="Century Gothic"/>
                <w:sz w:val="24"/>
                <w:szCs w:val="24"/>
              </w:rPr>
              <w:t>The app does offer in-app purchases.</w:t>
            </w:r>
          </w:p>
        </w:tc>
      </w:tr>
      <w:tr w:rsidR="00F643FE" w:rsidRPr="00AC41AB" w14:paraId="70A9E7B3" w14:textId="77777777" w:rsidTr="00F823B7">
        <w:tc>
          <w:tcPr>
            <w:tcW w:w="2245" w:type="dxa"/>
          </w:tcPr>
          <w:p w14:paraId="1F2A4CD2" w14:textId="485FFB2B" w:rsidR="00F643FE" w:rsidRPr="002B37D6" w:rsidRDefault="00F643FE" w:rsidP="00F823B7">
            <w:pPr>
              <w:pStyle w:val="Heading1"/>
              <w:rPr>
                <w:rFonts w:ascii="Century Gothic" w:hAnsi="Century Gothic"/>
                <w:b w:val="0"/>
                <w:bCs/>
                <w:szCs w:val="24"/>
              </w:rPr>
            </w:pPr>
            <w:r w:rsidRPr="00AC41AB">
              <w:rPr>
                <w:rFonts w:ascii="Century Gothic" w:hAnsi="Century Gothic"/>
                <w:szCs w:val="24"/>
              </w:rPr>
              <w:t>Description:</w:t>
            </w:r>
            <w:r>
              <w:rPr>
                <w:rFonts w:ascii="Century Gothic" w:hAnsi="Century Gothic"/>
                <w:b w:val="0"/>
                <w:bCs/>
                <w:szCs w:val="24"/>
              </w:rPr>
              <w:t xml:space="preserve"> </w:t>
            </w:r>
          </w:p>
        </w:tc>
        <w:tc>
          <w:tcPr>
            <w:tcW w:w="7105" w:type="dxa"/>
          </w:tcPr>
          <w:p w14:paraId="735CA5F1" w14:textId="77777777" w:rsidR="00F643FE" w:rsidRDefault="00723720" w:rsidP="00723720">
            <w:pPr>
              <w:spacing w:after="0"/>
              <w:rPr>
                <w:rFonts w:ascii="Century Gothic" w:hAnsi="Century Gothic"/>
                <w:sz w:val="24"/>
                <w:szCs w:val="24"/>
              </w:rPr>
            </w:pPr>
            <w:r>
              <w:rPr>
                <w:rFonts w:ascii="Century Gothic" w:hAnsi="Century Gothic"/>
                <w:sz w:val="24"/>
                <w:szCs w:val="24"/>
              </w:rPr>
              <w:t xml:space="preserve">The app has movies from a wide range of subjects including music, health, and technology. With the free version, there are three movies that you can watch for each subject, but with the paid version there are several more. After you watch the movie, you are presented with a quiz to take to help you review what was discussed in the movie. It also gives you the option to </w:t>
            </w:r>
            <w:r>
              <w:rPr>
                <w:rFonts w:ascii="Century Gothic" w:hAnsi="Century Gothic"/>
                <w:sz w:val="24"/>
                <w:szCs w:val="24"/>
              </w:rPr>
              <w:lastRenderedPageBreak/>
              <w:t>replay the movie if you need to go back and review it while taking the quiz.</w:t>
            </w:r>
          </w:p>
          <w:p w14:paraId="57545C86" w14:textId="77777777" w:rsidR="000A050E" w:rsidRDefault="000A050E" w:rsidP="00723720">
            <w:pPr>
              <w:spacing w:after="0"/>
              <w:rPr>
                <w:rFonts w:ascii="Century Gothic" w:hAnsi="Century Gothic"/>
                <w:sz w:val="24"/>
                <w:szCs w:val="24"/>
              </w:rPr>
            </w:pPr>
          </w:p>
          <w:p w14:paraId="34D1D374" w14:textId="53890822" w:rsidR="000A050E" w:rsidRPr="00AC41AB" w:rsidRDefault="000A050E" w:rsidP="00723720">
            <w:pPr>
              <w:spacing w:after="0"/>
              <w:rPr>
                <w:rFonts w:ascii="Century Gothic" w:hAnsi="Century Gothic"/>
                <w:sz w:val="24"/>
                <w:szCs w:val="24"/>
              </w:rPr>
            </w:pPr>
            <w:r>
              <w:rPr>
                <w:rFonts w:ascii="Century Gothic" w:hAnsi="Century Gothic"/>
                <w:sz w:val="24"/>
                <w:szCs w:val="24"/>
              </w:rPr>
              <w:t xml:space="preserve">The app has many different versions to reach all student’s individual needs. These versions include: </w:t>
            </w:r>
            <w:r w:rsidRPr="00737014">
              <w:rPr>
                <w:rFonts w:ascii="Century Gothic" w:hAnsi="Century Gothic"/>
                <w:sz w:val="24"/>
                <w:szCs w:val="24"/>
              </w:rPr>
              <w:t>BrainPOP Featured Movie, BrainPOP Jr. Movie of the Week, BrainPOP ELL, BrainPOP Pelicula of the Day</w:t>
            </w:r>
            <w:r>
              <w:rPr>
                <w:rFonts w:ascii="Century Gothic" w:hAnsi="Century Gothic"/>
                <w:sz w:val="24"/>
                <w:szCs w:val="24"/>
              </w:rPr>
              <w:t xml:space="preserve">, </w:t>
            </w:r>
            <w:r w:rsidRPr="00737014">
              <w:rPr>
                <w:rFonts w:ascii="Century Gothic" w:hAnsi="Century Gothic"/>
                <w:sz w:val="24"/>
                <w:szCs w:val="24"/>
              </w:rPr>
              <w:t>Film du Jou</w:t>
            </w:r>
            <w:r>
              <w:rPr>
                <w:rFonts w:ascii="Century Gothic" w:hAnsi="Century Gothic"/>
                <w:sz w:val="24"/>
                <w:szCs w:val="24"/>
              </w:rPr>
              <w:t>r,</w:t>
            </w:r>
            <w:r w:rsidRPr="00737014">
              <w:rPr>
                <w:rFonts w:ascii="Century Gothic" w:hAnsi="Century Gothic"/>
                <w:sz w:val="24"/>
                <w:szCs w:val="24"/>
              </w:rPr>
              <w:t xml:space="preserve"> BrainPOP Educators</w:t>
            </w:r>
            <w:r>
              <w:rPr>
                <w:rFonts w:ascii="Century Gothic" w:hAnsi="Century Gothic"/>
                <w:sz w:val="24"/>
                <w:szCs w:val="24"/>
              </w:rPr>
              <w:t>.</w:t>
            </w:r>
          </w:p>
        </w:tc>
      </w:tr>
      <w:tr w:rsidR="00F643FE" w:rsidRPr="00AC41AB" w14:paraId="6B7E5F25" w14:textId="77777777" w:rsidTr="00F823B7">
        <w:tc>
          <w:tcPr>
            <w:tcW w:w="2245" w:type="dxa"/>
          </w:tcPr>
          <w:p w14:paraId="412AA0B5" w14:textId="2F19A2D0" w:rsidR="00F643FE" w:rsidRPr="002B37D6" w:rsidRDefault="00F643FE" w:rsidP="00F823B7">
            <w:pPr>
              <w:pStyle w:val="Heading1"/>
              <w:rPr>
                <w:rFonts w:ascii="Century Gothic" w:hAnsi="Century Gothic"/>
                <w:b w:val="0"/>
                <w:bCs/>
                <w:szCs w:val="24"/>
              </w:rPr>
            </w:pPr>
            <w:r w:rsidRPr="00AC41AB">
              <w:rPr>
                <w:rFonts w:ascii="Century Gothic" w:hAnsi="Century Gothic"/>
                <w:szCs w:val="24"/>
              </w:rPr>
              <w:lastRenderedPageBreak/>
              <w:t>Impressions:</w:t>
            </w:r>
          </w:p>
        </w:tc>
        <w:tc>
          <w:tcPr>
            <w:tcW w:w="7105" w:type="dxa"/>
          </w:tcPr>
          <w:p w14:paraId="1B642223" w14:textId="14754FBB" w:rsidR="00F643FE" w:rsidRPr="00AC41AB" w:rsidRDefault="00423D62" w:rsidP="00723720">
            <w:pPr>
              <w:spacing w:after="0"/>
              <w:rPr>
                <w:rFonts w:ascii="Century Gothic" w:hAnsi="Century Gothic"/>
                <w:sz w:val="24"/>
                <w:szCs w:val="24"/>
              </w:rPr>
            </w:pPr>
            <w:r>
              <w:rPr>
                <w:rFonts w:ascii="Century Gothic" w:hAnsi="Century Gothic"/>
                <w:sz w:val="24"/>
                <w:szCs w:val="24"/>
              </w:rPr>
              <w:t xml:space="preserve">We </w:t>
            </w:r>
            <w:r w:rsidR="00723720">
              <w:rPr>
                <w:rFonts w:ascii="Century Gothic" w:hAnsi="Century Gothic"/>
                <w:sz w:val="24"/>
                <w:szCs w:val="24"/>
              </w:rPr>
              <w:t xml:space="preserve">like that the app is not limited to a certain group of students but that it is produced in several different languages and designed specifically for a range of grades. </w:t>
            </w:r>
            <w:r>
              <w:rPr>
                <w:rFonts w:ascii="Century Gothic" w:hAnsi="Century Gothic"/>
                <w:sz w:val="24"/>
                <w:szCs w:val="24"/>
              </w:rPr>
              <w:t xml:space="preserve">We </w:t>
            </w:r>
            <w:r w:rsidR="00723720">
              <w:rPr>
                <w:rFonts w:ascii="Century Gothic" w:hAnsi="Century Gothic"/>
                <w:sz w:val="24"/>
                <w:szCs w:val="24"/>
              </w:rPr>
              <w:t xml:space="preserve">also liked that the app expands on the main subjects that are taught and includes technology, arts, and health. The app </w:t>
            </w:r>
            <w:r w:rsidR="00612D20">
              <w:rPr>
                <w:rFonts w:ascii="Century Gothic" w:hAnsi="Century Gothic"/>
                <w:sz w:val="24"/>
                <w:szCs w:val="24"/>
              </w:rPr>
              <w:t>can be used at home or in school</w:t>
            </w:r>
            <w:r w:rsidR="00723720">
              <w:rPr>
                <w:rFonts w:ascii="Century Gothic" w:hAnsi="Century Gothic"/>
                <w:sz w:val="24"/>
                <w:szCs w:val="24"/>
              </w:rPr>
              <w:t xml:space="preserve"> and it does not require hardly any background knowledge to operate it properly. </w:t>
            </w:r>
          </w:p>
        </w:tc>
      </w:tr>
      <w:tr w:rsidR="00F643FE" w:rsidRPr="00AC41AB" w14:paraId="75FC23BA" w14:textId="77777777" w:rsidTr="00F823B7">
        <w:tc>
          <w:tcPr>
            <w:tcW w:w="2245" w:type="dxa"/>
          </w:tcPr>
          <w:p w14:paraId="6A1504C0" w14:textId="77777777" w:rsidR="00F643FE" w:rsidRPr="00AC41AB" w:rsidRDefault="00F643FE" w:rsidP="00F823B7">
            <w:pPr>
              <w:pStyle w:val="Heading1"/>
              <w:rPr>
                <w:rFonts w:ascii="Century Gothic" w:hAnsi="Century Gothic"/>
                <w:szCs w:val="24"/>
              </w:rPr>
            </w:pPr>
            <w:r w:rsidRPr="00AC41AB">
              <w:rPr>
                <w:rFonts w:ascii="Century Gothic" w:hAnsi="Century Gothic"/>
                <w:szCs w:val="24"/>
              </w:rPr>
              <w:t>Pass APPS?</w:t>
            </w:r>
          </w:p>
        </w:tc>
        <w:tc>
          <w:tcPr>
            <w:tcW w:w="7105" w:type="dxa"/>
          </w:tcPr>
          <w:p w14:paraId="436432C2" w14:textId="7C22EA78" w:rsidR="00F643FE" w:rsidRPr="00AC41AB" w:rsidRDefault="00C32BC4" w:rsidP="00723720">
            <w:pPr>
              <w:spacing w:after="0"/>
              <w:rPr>
                <w:rFonts w:ascii="Century Gothic" w:hAnsi="Century Gothic"/>
                <w:sz w:val="24"/>
                <w:szCs w:val="24"/>
              </w:rPr>
            </w:pPr>
            <w:r>
              <w:rPr>
                <w:rFonts w:ascii="Century Gothic" w:hAnsi="Century Gothic"/>
                <w:sz w:val="24"/>
                <w:szCs w:val="24"/>
              </w:rPr>
              <w:t>Yes, prefer paid version</w:t>
            </w:r>
          </w:p>
        </w:tc>
      </w:tr>
    </w:tbl>
    <w:p w14:paraId="339BA0A1" w14:textId="77777777" w:rsidR="00B172B4" w:rsidRDefault="00B172B4"/>
    <w:sectPr w:rsidR="00B17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FE"/>
    <w:rsid w:val="000A050E"/>
    <w:rsid w:val="000F230C"/>
    <w:rsid w:val="00284E48"/>
    <w:rsid w:val="003C67CD"/>
    <w:rsid w:val="00404979"/>
    <w:rsid w:val="004157ED"/>
    <w:rsid w:val="00423D62"/>
    <w:rsid w:val="00612D20"/>
    <w:rsid w:val="006F3535"/>
    <w:rsid w:val="00723720"/>
    <w:rsid w:val="00737014"/>
    <w:rsid w:val="00885F17"/>
    <w:rsid w:val="008E7349"/>
    <w:rsid w:val="00B172B4"/>
    <w:rsid w:val="00C07F1B"/>
    <w:rsid w:val="00C32BC4"/>
    <w:rsid w:val="00C64493"/>
    <w:rsid w:val="00E03000"/>
    <w:rsid w:val="00E36DA0"/>
    <w:rsid w:val="00F6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C87D"/>
  <w15:chartTrackingRefBased/>
  <w15:docId w15:val="{DC489CD5-4C63-4117-8F3B-666B12C3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111111"/>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43FE"/>
    <w:pPr>
      <w:ind w:left="0" w:firstLine="0"/>
    </w:pPr>
    <w:rPr>
      <w:rFonts w:asciiTheme="minorHAnsi" w:hAnsiTheme="minorHAnsi" w:cstheme="minorBidi"/>
      <w:color w:val="auto"/>
      <w:sz w:val="28"/>
      <w:szCs w:val="28"/>
    </w:rPr>
  </w:style>
  <w:style w:type="paragraph" w:styleId="Heading1">
    <w:name w:val="heading 1"/>
    <w:basedOn w:val="Normal"/>
    <w:link w:val="Heading1Char"/>
    <w:uiPriority w:val="9"/>
    <w:qFormat/>
    <w:rsid w:val="00F643FE"/>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643FE"/>
    <w:pPr>
      <w:spacing w:after="0"/>
      <w:outlineLvl w:val="1"/>
    </w:pPr>
    <w:rPr>
      <w:rFonts w:eastAsiaTheme="majorEastAsia" w:cstheme="majorBidi"/>
      <w:sz w:val="20"/>
      <w:szCs w:val="26"/>
    </w:rPr>
  </w:style>
  <w:style w:type="paragraph" w:styleId="Heading3">
    <w:name w:val="heading 3"/>
    <w:basedOn w:val="Normal"/>
    <w:next w:val="Normal"/>
    <w:link w:val="Heading3Char"/>
    <w:uiPriority w:val="9"/>
    <w:unhideWhenUsed/>
    <w:qFormat/>
    <w:rsid w:val="00737014"/>
    <w:pPr>
      <w:keepNext/>
      <w:outlineLvl w:val="2"/>
    </w:pPr>
    <w:rPr>
      <w:rFonts w:ascii="Century Gothic" w:hAnsi="Century Gothic"/>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3FE"/>
    <w:rPr>
      <w:rFonts w:asciiTheme="minorHAnsi" w:eastAsiaTheme="majorEastAsia" w:hAnsiTheme="minorHAnsi" w:cstheme="majorBidi"/>
      <w:b/>
      <w:color w:val="auto"/>
      <w:szCs w:val="32"/>
    </w:rPr>
  </w:style>
  <w:style w:type="character" w:customStyle="1" w:styleId="Heading2Char">
    <w:name w:val="Heading 2 Char"/>
    <w:basedOn w:val="DefaultParagraphFont"/>
    <w:link w:val="Heading2"/>
    <w:uiPriority w:val="9"/>
    <w:rsid w:val="00F643FE"/>
    <w:rPr>
      <w:rFonts w:asciiTheme="minorHAnsi" w:eastAsiaTheme="majorEastAsia" w:hAnsiTheme="minorHAnsi" w:cstheme="majorBidi"/>
      <w:color w:val="auto"/>
      <w:sz w:val="20"/>
      <w:szCs w:val="26"/>
    </w:rPr>
  </w:style>
  <w:style w:type="paragraph" w:styleId="Title">
    <w:name w:val="Title"/>
    <w:basedOn w:val="Normal"/>
    <w:link w:val="TitleChar"/>
    <w:uiPriority w:val="1"/>
    <w:qFormat/>
    <w:rsid w:val="00F643FE"/>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F643FE"/>
    <w:rPr>
      <w:rFonts w:asciiTheme="majorHAnsi" w:eastAsiaTheme="majorEastAsia" w:hAnsiTheme="majorHAnsi" w:cstheme="majorBidi"/>
      <w:b/>
      <w:color w:val="auto"/>
      <w:kern w:val="28"/>
      <w:sz w:val="36"/>
      <w:szCs w:val="56"/>
    </w:rPr>
  </w:style>
  <w:style w:type="character" w:customStyle="1" w:styleId="Heading3Char">
    <w:name w:val="Heading 3 Char"/>
    <w:basedOn w:val="DefaultParagraphFont"/>
    <w:link w:val="Heading3"/>
    <w:uiPriority w:val="9"/>
    <w:rsid w:val="00737014"/>
    <w:rPr>
      <w:rFonts w:ascii="Century Gothic" w:hAnsi="Century Gothic" w:cstheme="minorBidi"/>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brynnbowlin</dc:creator>
  <cp:keywords/>
  <dc:description/>
  <cp:lastModifiedBy>brynnbowlin</cp:lastModifiedBy>
  <cp:revision>17</cp:revision>
  <dcterms:created xsi:type="dcterms:W3CDTF">2019-10-01T20:11:00Z</dcterms:created>
  <dcterms:modified xsi:type="dcterms:W3CDTF">2019-10-16T01:27:00Z</dcterms:modified>
</cp:coreProperties>
</file>