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9E" w:rsidRDefault="00FE33F2">
      <w:pPr>
        <w:ind w:left="0" w:hanging="2"/>
        <w:jc w:val="right"/>
      </w:pPr>
      <w:r>
        <w:rPr>
          <w:b/>
        </w:rPr>
        <w:t>Name</w:t>
      </w:r>
      <w:r w:rsidR="00136956">
        <w:rPr>
          <w:b/>
        </w:rPr>
        <w:t xml:space="preserve">: </w:t>
      </w:r>
      <w:proofErr w:type="spellStart"/>
      <w:r w:rsidR="00136956">
        <w:rPr>
          <w:rStyle w:val="normaltextrun"/>
          <w:b/>
          <w:bCs/>
          <w:color w:val="000000"/>
          <w:shd w:val="clear" w:color="auto" w:fill="FFFFFF"/>
        </w:rPr>
        <w:t>Allyx</w:t>
      </w:r>
      <w:proofErr w:type="spellEnd"/>
      <w:r w:rsidR="00136956">
        <w:rPr>
          <w:rStyle w:val="normaltextrun"/>
          <w:b/>
          <w:bCs/>
          <w:color w:val="000000"/>
          <w:shd w:val="clear" w:color="auto" w:fill="FFFFFF"/>
        </w:rPr>
        <w:t> Pfeife</w:t>
      </w:r>
      <w:r w:rsidR="00136956">
        <w:rPr>
          <w:b/>
        </w:rPr>
        <w:t>r</w:t>
      </w:r>
      <w:r>
        <w:rPr>
          <w:b/>
        </w:rPr>
        <w:t>_______</w:t>
      </w:r>
    </w:p>
    <w:p w:rsidR="00D30F9E" w:rsidRDefault="00FE33F2">
      <w:pPr>
        <w:spacing w:line="360" w:lineRule="auto"/>
        <w:ind w:left="1" w:hanging="3"/>
        <w:jc w:val="center"/>
        <w:rPr>
          <w:sz w:val="32"/>
          <w:szCs w:val="32"/>
        </w:rPr>
      </w:pPr>
      <w:r>
        <w:rPr>
          <w:b/>
          <w:sz w:val="32"/>
          <w:szCs w:val="32"/>
        </w:rPr>
        <w:t xml:space="preserve">Lesson Plan Template </w:t>
      </w:r>
    </w:p>
    <w:p w:rsidR="00C833FF" w:rsidRDefault="00FE33F2">
      <w:pPr>
        <w:ind w:left="0" w:hanging="2"/>
        <w:rPr>
          <w:b/>
        </w:rPr>
      </w:pPr>
      <w:r>
        <w:rPr>
          <w:b/>
        </w:rPr>
        <w:t>Learning Segment Focus______</w:t>
      </w:r>
      <w:r w:rsidR="00136956" w:rsidRPr="00136956">
        <w:rPr>
          <w:rStyle w:val="Title"/>
          <w:b/>
          <w:bCs/>
          <w:color w:val="000000"/>
          <w:bdr w:val="none" w:sz="0" w:space="0" w:color="auto" w:frame="1"/>
        </w:rPr>
        <w:t xml:space="preserve"> </w:t>
      </w:r>
      <w:r w:rsidR="00136956">
        <w:rPr>
          <w:rStyle w:val="normaltextrun"/>
          <w:b/>
          <w:bCs/>
          <w:color w:val="000000"/>
          <w:bdr w:val="none" w:sz="0" w:space="0" w:color="auto" w:frame="1"/>
        </w:rPr>
        <w:t>Unit Conversions</w:t>
      </w:r>
      <w:r w:rsidR="00C833FF">
        <w:rPr>
          <w:b/>
        </w:rPr>
        <w:t>____________________</w:t>
      </w:r>
    </w:p>
    <w:p w:rsidR="00C833FF" w:rsidRDefault="00C833FF">
      <w:pPr>
        <w:ind w:left="0" w:hanging="2"/>
        <w:rPr>
          <w:b/>
        </w:rPr>
      </w:pPr>
    </w:p>
    <w:p w:rsidR="00D30F9E" w:rsidRDefault="00FE33F2" w:rsidP="00C833FF">
      <w:pPr>
        <w:ind w:left="0" w:hanging="2"/>
        <w:rPr>
          <w:b/>
        </w:rPr>
      </w:pPr>
      <w:r>
        <w:rPr>
          <w:b/>
        </w:rPr>
        <w:t>Lesson ___</w:t>
      </w:r>
      <w:r w:rsidR="00136956">
        <w:rPr>
          <w:b/>
        </w:rPr>
        <w:t>1</w:t>
      </w:r>
      <w:r>
        <w:rPr>
          <w:b/>
        </w:rPr>
        <w:t>__of___</w:t>
      </w:r>
      <w:r w:rsidR="00136956">
        <w:rPr>
          <w:b/>
        </w:rPr>
        <w:t>3</w:t>
      </w:r>
      <w:r>
        <w:rPr>
          <w:b/>
        </w:rPr>
        <w:t>__</w:t>
      </w:r>
      <w:r w:rsidR="00C833FF">
        <w:rPr>
          <w:b/>
        </w:rPr>
        <w:t xml:space="preserve"> T</w:t>
      </w:r>
      <w:r>
        <w:rPr>
          <w:b/>
        </w:rPr>
        <w:t>opic</w:t>
      </w:r>
      <w:r w:rsidR="00136956">
        <w:rPr>
          <w:b/>
        </w:rPr>
        <w:t>:</w:t>
      </w:r>
      <w:r>
        <w:rPr>
          <w:b/>
        </w:rPr>
        <w:t xml:space="preserve"> </w:t>
      </w:r>
      <w:r w:rsidR="00136956">
        <w:rPr>
          <w:rStyle w:val="normaltextrun"/>
          <w:b/>
          <w:bCs/>
          <w:color w:val="000000"/>
          <w:bdr w:val="none" w:sz="0" w:space="0" w:color="auto" w:frame="1"/>
        </w:rPr>
        <w:t>Measurement and Data </w:t>
      </w:r>
      <w:r>
        <w:rPr>
          <w:b/>
        </w:rPr>
        <w:t>___</w:t>
      </w:r>
      <w:proofErr w:type="gramStart"/>
      <w:r>
        <w:rPr>
          <w:b/>
        </w:rPr>
        <w:t>Date</w:t>
      </w:r>
      <w:r w:rsidR="00136956">
        <w:rPr>
          <w:b/>
        </w:rPr>
        <w:t>:</w:t>
      </w:r>
      <w:r>
        <w:rPr>
          <w:b/>
        </w:rPr>
        <w:t>_</w:t>
      </w:r>
      <w:proofErr w:type="gramEnd"/>
      <w:r>
        <w:rPr>
          <w:b/>
        </w:rPr>
        <w:t>__</w:t>
      </w:r>
      <w:r w:rsidR="00136956">
        <w:rPr>
          <w:b/>
        </w:rPr>
        <w:t>April 5</w:t>
      </w:r>
      <w:r>
        <w:rPr>
          <w:b/>
        </w:rPr>
        <w:t>_____ Grade_____</w:t>
      </w:r>
      <w:r w:rsidR="00136956">
        <w:rPr>
          <w:b/>
        </w:rPr>
        <w:t>5th</w:t>
      </w:r>
      <w:r w:rsidR="00C833FF">
        <w:rPr>
          <w:b/>
        </w:rPr>
        <w:t>________</w:t>
      </w:r>
    </w:p>
    <w:p w:rsidR="00C833FF" w:rsidRDefault="00C833FF" w:rsidP="00C833FF">
      <w:pPr>
        <w:ind w:left="0" w:hanging="2"/>
      </w:pPr>
    </w:p>
    <w:p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trPr>
          <w:jc w:val="center"/>
        </w:trPr>
        <w:tc>
          <w:tcPr>
            <w:tcW w:w="2773" w:type="dxa"/>
          </w:tcPr>
          <w:p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rsidR="00D30F9E" w:rsidRDefault="00136956">
            <w:pPr>
              <w:ind w:left="0" w:hanging="2"/>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The students will be able to convert using basic systems of measurement. Students will also be able to use conversions in multi-step real world problems.</w:t>
            </w:r>
            <w:r>
              <w:rPr>
                <w:rStyle w:val="eop"/>
                <w:rFonts w:ascii="Calibri" w:hAnsi="Calibri" w:cs="Calibri"/>
                <w:color w:val="000000"/>
                <w:sz w:val="20"/>
                <w:szCs w:val="20"/>
                <w:shd w:val="clear" w:color="auto" w:fill="FFFFFF"/>
              </w:rPr>
              <w:t> </w:t>
            </w:r>
          </w:p>
          <w:p w:rsidR="00136956" w:rsidRDefault="00136956">
            <w:pPr>
              <w:ind w:left="0" w:hanging="2"/>
              <w:rPr>
                <w:sz w:val="20"/>
                <w:szCs w:val="20"/>
              </w:rPr>
            </w:pP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rsidR="00D30F9E" w:rsidRDefault="00136956">
            <w:pPr>
              <w:ind w:left="0" w:hanging="2"/>
              <w:rPr>
                <w:sz w:val="20"/>
                <w:szCs w:val="20"/>
              </w:rPr>
            </w:pPr>
            <w:r>
              <w:rPr>
                <w:rStyle w:val="normaltextrun"/>
                <w:rFonts w:ascii="Calibri" w:hAnsi="Calibri" w:cs="Calibri"/>
                <w:color w:val="000000"/>
                <w:sz w:val="20"/>
                <w:szCs w:val="20"/>
                <w:shd w:val="clear" w:color="auto" w:fill="FFFFFF"/>
              </w:rPr>
              <w:t>In previous lessons, the students will have been using the skills needed in conversions such as using fractions and decimals to solve real life problems as well as mathematic concepts.</w:t>
            </w:r>
            <w:r>
              <w:rPr>
                <w:rStyle w:val="eop"/>
                <w:rFonts w:ascii="Calibri" w:hAnsi="Calibri" w:cs="Calibri"/>
                <w:color w:val="000000"/>
                <w:sz w:val="20"/>
                <w:szCs w:val="20"/>
                <w:shd w:val="clear" w:color="auto" w:fill="FFFFFF"/>
              </w:rPr>
              <w:t> </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rsidR="00D30F9E" w:rsidRDefault="00136956">
            <w:pPr>
              <w:ind w:left="0" w:hanging="2"/>
              <w:rPr>
                <w:sz w:val="20"/>
                <w:szCs w:val="20"/>
              </w:rPr>
            </w:pPr>
            <w:r>
              <w:rPr>
                <w:rStyle w:val="normaltextrun"/>
                <w:rFonts w:ascii="Calibri" w:hAnsi="Calibri" w:cs="Calibri"/>
                <w:color w:val="000000"/>
                <w:sz w:val="20"/>
                <w:szCs w:val="20"/>
                <w:shd w:val="clear" w:color="auto" w:fill="FFFFFF"/>
              </w:rPr>
              <w:t>Students have background knowledge of conversion vocabulary, mainly for the customary system through real life experiences, such as height, weight, and shoe size. </w:t>
            </w:r>
            <w:r>
              <w:rPr>
                <w:rStyle w:val="eop"/>
                <w:rFonts w:ascii="Calibri" w:hAnsi="Calibri" w:cs="Calibri"/>
                <w:color w:val="000000"/>
                <w:sz w:val="20"/>
                <w:szCs w:val="20"/>
                <w:shd w:val="clear" w:color="auto" w:fill="FFFFFF"/>
              </w:rPr>
              <w:t> </w:t>
            </w:r>
          </w:p>
        </w:tc>
      </w:tr>
    </w:tbl>
    <w:p w:rsidR="00D30F9E" w:rsidRDefault="00D30F9E">
      <w:pPr>
        <w:ind w:left="0" w:hanging="2"/>
        <w:rPr>
          <w:sz w:val="20"/>
          <w:szCs w:val="20"/>
        </w:rPr>
      </w:pPr>
    </w:p>
    <w:p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tc>
          <w:tcPr>
            <w:tcW w:w="3491" w:type="dxa"/>
          </w:tcPr>
          <w:p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rsidR="00D30F9E" w:rsidRDefault="00136956">
            <w:pPr>
              <w:ind w:left="0" w:hanging="2"/>
              <w:rPr>
                <w:sz w:val="20"/>
                <w:szCs w:val="20"/>
              </w:rPr>
            </w:pPr>
            <w:r>
              <w:rPr>
                <w:rStyle w:val="normaltextrun"/>
                <w:rFonts w:ascii="Calibri" w:hAnsi="Calibri" w:cs="Calibri"/>
                <w:color w:val="000000"/>
                <w:sz w:val="20"/>
                <w:szCs w:val="20"/>
                <w:shd w:val="clear" w:color="auto" w:fill="FFFFFF"/>
              </w:rPr>
              <w:t>AR.Math.Content.5.MD.A.1 • Convert among different-sized standard measurement units within the metric system for example: Convert 5 cm to 0.05 m. • Convert among different-sized standard measurement units within the customary system for example: Convert 1 ½ ft to 18 in. • Use these conversions in solving multi-step, real world problems</w:t>
            </w:r>
          </w:p>
        </w:tc>
      </w:tr>
    </w:tbl>
    <w:p w:rsidR="00D30F9E" w:rsidRDefault="00D30F9E">
      <w:pPr>
        <w:ind w:left="0" w:hanging="2"/>
        <w:rPr>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tc>
          <w:tcPr>
            <w:tcW w:w="3618"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rsidR="00D30F9E" w:rsidRDefault="00136956">
            <w:pPr>
              <w:pBdr>
                <w:top w:val="nil"/>
                <w:left w:val="nil"/>
                <w:bottom w:val="nil"/>
                <w:right w:val="nil"/>
                <w:between w:val="nil"/>
              </w:pBdr>
              <w:spacing w:line="240" w:lineRule="auto"/>
              <w:ind w:left="0" w:hanging="2"/>
              <w:rPr>
                <w:b/>
                <w:color w:val="000000"/>
                <w:sz w:val="20"/>
                <w:szCs w:val="20"/>
              </w:rPr>
            </w:pPr>
            <w:r>
              <w:rPr>
                <w:rStyle w:val="normaltextrun"/>
                <w:rFonts w:ascii="Calibri" w:hAnsi="Calibri" w:cs="Calibri"/>
                <w:b/>
                <w:bCs/>
                <w:color w:val="000000"/>
                <w:sz w:val="20"/>
                <w:szCs w:val="20"/>
                <w:shd w:val="clear" w:color="auto" w:fill="FFFFFF"/>
              </w:rPr>
              <w:t>Metric, Customary, conversion, length, width, height, mile, gallon, pint, cup, ounce, quart, liter, decimeter, millimeter, kilometer, centimeter, convert</w:t>
            </w:r>
            <w:r>
              <w:rPr>
                <w:rStyle w:val="eop"/>
                <w:rFonts w:ascii="Calibri" w:hAnsi="Calibri" w:cs="Calibri"/>
                <w:color w:val="000000"/>
                <w:sz w:val="20"/>
                <w:szCs w:val="20"/>
                <w:shd w:val="clear" w:color="auto" w:fill="FFFFFF"/>
              </w:rPr>
              <w:t> </w:t>
            </w:r>
          </w:p>
        </w:tc>
      </w:tr>
    </w:tbl>
    <w:p w:rsidR="00D30F9E" w:rsidRDefault="00D30F9E">
      <w:pPr>
        <w:ind w:left="0" w:hanging="2"/>
        <w:rPr>
          <w:sz w:val="20"/>
          <w:szCs w:val="20"/>
        </w:rPr>
      </w:pPr>
    </w:p>
    <w:p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trPr>
          <w:jc w:val="center"/>
        </w:trPr>
        <w:tc>
          <w:tcPr>
            <w:tcW w:w="5171"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rsidR="00D30F9E" w:rsidRDefault="00D30F9E">
            <w:pPr>
              <w:ind w:left="0" w:hanging="2"/>
              <w:rPr>
                <w:sz w:val="20"/>
                <w:szCs w:val="20"/>
              </w:rPr>
            </w:pP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Students will have access to graphics on the word wall for key terms.</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Students will have a printed-out conversion chart on their desks showing how much each unit is. Ex: kilo=1000</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Students will have their table partner as peer academic language support</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Visuals will be provided for each unit as well as size comparison graphics. </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The vocabulary will be posted on the wall with cognates. </w:t>
            </w:r>
            <w:r>
              <w:rPr>
                <w:rStyle w:val="eop"/>
                <w:rFonts w:ascii="Calibri" w:eastAsia="Times" w:hAnsi="Calibri" w:cs="Calibri"/>
              </w:rPr>
              <w:t> </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pBdr>
          <w:top w:val="nil"/>
          <w:left w:val="nil"/>
          <w:bottom w:val="nil"/>
          <w:right w:val="nil"/>
          <w:between w:val="nil"/>
        </w:pBdr>
        <w:spacing w:line="240" w:lineRule="auto"/>
        <w:ind w:left="0" w:hanging="2"/>
        <w:rPr>
          <w:b/>
          <w:color w:val="000000"/>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trPr>
          <w:jc w:val="center"/>
        </w:trPr>
        <w:tc>
          <w:tcPr>
            <w:tcW w:w="4889" w:type="dxa"/>
          </w:tcPr>
          <w:p w:rsidR="00D30F9E" w:rsidRDefault="00FE33F2">
            <w:pPr>
              <w:ind w:left="0" w:hanging="2"/>
              <w:rPr>
                <w:sz w:val="20"/>
                <w:szCs w:val="20"/>
              </w:rPr>
            </w:pPr>
            <w:r>
              <w:rPr>
                <w:sz w:val="20"/>
                <w:szCs w:val="20"/>
              </w:rPr>
              <w:lastRenderedPageBreak/>
              <w:t>Materials needed by the teacher for this lesson. (such as books, writing materials, computers, models, colored paper, etc.)</w:t>
            </w:r>
          </w:p>
        </w:tc>
        <w:tc>
          <w:tcPr>
            <w:tcW w:w="5988" w:type="dxa"/>
          </w:tcPr>
          <w:p w:rsidR="00D30F9E" w:rsidRDefault="00D30F9E">
            <w:pPr>
              <w:ind w:left="0" w:hanging="2"/>
              <w:rPr>
                <w:sz w:val="20"/>
                <w:szCs w:val="20"/>
              </w:rPr>
            </w:pPr>
          </w:p>
          <w:p w:rsidR="00D30F9E" w:rsidRDefault="00136956">
            <w:pPr>
              <w:ind w:left="0" w:hanging="2"/>
              <w:rPr>
                <w:sz w:val="20"/>
                <w:szCs w:val="20"/>
              </w:rPr>
            </w:pPr>
            <w:r>
              <w:rPr>
                <w:rStyle w:val="normaltextrun"/>
                <w:rFonts w:ascii="Calibri" w:hAnsi="Calibri" w:cs="Calibri"/>
                <w:color w:val="000000"/>
                <w:sz w:val="20"/>
                <w:szCs w:val="20"/>
                <w:shd w:val="clear" w:color="auto" w:fill="FFFFFF"/>
              </w:rPr>
              <w:t>Conversion charts, texts on unit conversion, projector/smart board, computer, vocabulary lists, graphics, visuals, white boards, dry erase markers, math journals</w:t>
            </w:r>
            <w:r>
              <w:rPr>
                <w:rStyle w:val="eop"/>
                <w:rFonts w:ascii="Calibri" w:hAnsi="Calibri" w:cs="Calibri"/>
                <w:color w:val="000000"/>
                <w:sz w:val="20"/>
                <w:szCs w:val="20"/>
                <w:shd w:val="clear" w:color="auto" w:fill="FFFFFF"/>
              </w:rPr>
              <w:t> </w:t>
            </w:r>
          </w:p>
        </w:tc>
      </w:tr>
      <w:tr w:rsidR="00D30F9E">
        <w:trPr>
          <w:jc w:val="center"/>
        </w:trPr>
        <w:tc>
          <w:tcPr>
            <w:tcW w:w="4889" w:type="dxa"/>
          </w:tcPr>
          <w:p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rsidR="00D30F9E" w:rsidRDefault="00136956">
            <w:pPr>
              <w:ind w:left="0" w:hanging="2"/>
              <w:rPr>
                <w:sz w:val="20"/>
                <w:szCs w:val="20"/>
              </w:rPr>
            </w:pPr>
            <w:r>
              <w:rPr>
                <w:rStyle w:val="normaltextrun"/>
                <w:rFonts w:ascii="Calibri" w:hAnsi="Calibri" w:cs="Calibri"/>
                <w:color w:val="000000"/>
                <w:sz w:val="20"/>
                <w:szCs w:val="20"/>
                <w:shd w:val="clear" w:color="auto" w:fill="FFFFFF"/>
              </w:rPr>
              <w:t>Paper, pencils, math textbooks, laptops, math journals</w:t>
            </w:r>
            <w:r>
              <w:rPr>
                <w:rStyle w:val="eop"/>
                <w:rFonts w:ascii="Calibri" w:hAnsi="Calibri" w:cs="Calibri"/>
                <w:color w:val="000000"/>
                <w:sz w:val="20"/>
                <w:szCs w:val="20"/>
                <w:shd w:val="clear" w:color="auto" w:fill="FFFFFF"/>
              </w:rPr>
              <w:t> </w:t>
            </w:r>
          </w:p>
          <w:p w:rsidR="00D30F9E" w:rsidRDefault="00D30F9E">
            <w:pPr>
              <w:ind w:left="0" w:hanging="2"/>
              <w:rPr>
                <w:sz w:val="20"/>
                <w:szCs w:val="20"/>
              </w:rPr>
            </w:pPr>
          </w:p>
        </w:tc>
      </w:tr>
    </w:tbl>
    <w:p w:rsidR="00D30F9E" w:rsidRDefault="00D30F9E">
      <w:pPr>
        <w:ind w:left="0" w:right="-540" w:hanging="2"/>
      </w:pPr>
    </w:p>
    <w:p w:rsidR="00D30F9E" w:rsidRDefault="00D30F9E">
      <w:pPr>
        <w:ind w:left="0" w:right="-540" w:hanging="2"/>
      </w:pPr>
    </w:p>
    <w:p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136956">
            <w:pPr>
              <w:pBdr>
                <w:top w:val="nil"/>
                <w:left w:val="nil"/>
                <w:bottom w:val="nil"/>
                <w:right w:val="nil"/>
                <w:between w:val="nil"/>
              </w:pBdr>
              <w:spacing w:line="240" w:lineRule="auto"/>
              <w:ind w:left="0" w:hanging="2"/>
              <w:rPr>
                <w:color w:val="000000"/>
                <w:sz w:val="20"/>
                <w:szCs w:val="20"/>
              </w:rPr>
            </w:pPr>
            <w:r>
              <w:rPr>
                <w:rStyle w:val="normaltextrun"/>
                <w:color w:val="000000"/>
                <w:sz w:val="20"/>
                <w:szCs w:val="20"/>
                <w:shd w:val="clear" w:color="auto" w:fill="FFFFFF"/>
              </w:rPr>
              <w:t>15 minutes</w:t>
            </w:r>
            <w:r>
              <w:rPr>
                <w:rStyle w:val="eop"/>
                <w:color w:val="000000"/>
                <w:sz w:val="20"/>
                <w:szCs w:val="20"/>
                <w:shd w:val="clear" w:color="auto" w:fill="FFFFFF"/>
              </w:rPr>
              <w:t> </w:t>
            </w: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b/>
                <w:sz w:val="20"/>
                <w:szCs w:val="20"/>
                <w:u w:val="single"/>
              </w:rPr>
              <w:t>Introduction</w:t>
            </w:r>
            <w:r>
              <w:rPr>
                <w:sz w:val="20"/>
                <w:szCs w:val="20"/>
              </w:rPr>
              <w:t xml:space="preserve">: </w:t>
            </w: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136956">
            <w:pPr>
              <w:pBdr>
                <w:top w:val="nil"/>
                <w:left w:val="nil"/>
                <w:bottom w:val="nil"/>
                <w:right w:val="nil"/>
                <w:between w:val="nil"/>
              </w:pBdr>
              <w:spacing w:line="240" w:lineRule="auto"/>
              <w:ind w:left="0" w:hanging="2"/>
              <w:rPr>
                <w:b/>
                <w:color w:val="000000"/>
                <w:sz w:val="20"/>
                <w:szCs w:val="20"/>
                <w:u w:val="single"/>
              </w:rPr>
            </w:pPr>
            <w:r>
              <w:rPr>
                <w:rStyle w:val="normaltextrun"/>
                <w:color w:val="000000"/>
                <w:sz w:val="20"/>
                <w:szCs w:val="20"/>
                <w:shd w:val="clear" w:color="auto" w:fill="FFFFFF"/>
              </w:rPr>
              <w:t>Stating objectives of the lesson and reflection of video/ </w:t>
            </w:r>
            <w:r>
              <w:rPr>
                <w:rStyle w:val="normaltextrun"/>
                <w:color w:val="000000"/>
                <w:sz w:val="20"/>
                <w:szCs w:val="20"/>
                <w:shd w:val="clear" w:color="auto" w:fill="FFFFFF"/>
              </w:rPr>
              <w:t>Challenge</w:t>
            </w:r>
            <w:r>
              <w:rPr>
                <w:rStyle w:val="normaltextrun"/>
                <w:color w:val="000000"/>
                <w:sz w:val="20"/>
                <w:szCs w:val="20"/>
                <w:shd w:val="clear" w:color="auto" w:fill="FFFFFF"/>
              </w:rPr>
              <w:t> questions</w:t>
            </w:r>
            <w:r>
              <w:rPr>
                <w:rStyle w:val="eop"/>
                <w:color w:val="000000"/>
                <w:sz w:val="20"/>
                <w:szCs w:val="20"/>
                <w:shd w:val="clear" w:color="auto" w:fill="FFFFFF"/>
              </w:rPr>
              <w:t> </w:t>
            </w: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Teacher will ask the students to reflect on their memory of conversions that were familiar to them. Teacher will also ask the students to write down one or two units that they were unfamiliar with. </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Teacher will also ask the students a challenge question and ask them to discuss this with their partner. For example: H</w:t>
            </w:r>
            <w:r>
              <w:rPr>
                <w:rStyle w:val="normaltextrun"/>
                <w:rFonts w:ascii="Calibri" w:hAnsi="Calibri" w:cs="Calibri"/>
                <w:color w:val="000000"/>
                <w:sz w:val="20"/>
                <w:szCs w:val="20"/>
              </w:rPr>
              <w:t>ow can we become more familiar with these measurements? Can we use everyday objects? Ex: can you use your hand?</w:t>
            </w:r>
            <w:r>
              <w:rPr>
                <w:rStyle w:val="eop"/>
                <w:rFonts w:ascii="Calibri" w:eastAsia="Times" w:hAnsi="Calibri" w:cs="Calibri"/>
                <w:color w:val="000000"/>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Teacher will explain to the students what they will be learning today which is how to adequately convert unit measurements in both the metric system and the customary system.</w:t>
            </w:r>
            <w:r>
              <w:rPr>
                <w:rStyle w:val="eop"/>
                <w:rFonts w:eastAsia="Times"/>
              </w:rPr>
              <w:t> </w:t>
            </w:r>
          </w:p>
          <w:p w:rsidR="00D30F9E" w:rsidRDefault="00D30F9E">
            <w:pPr>
              <w:pBdr>
                <w:top w:val="nil"/>
                <w:left w:val="nil"/>
                <w:bottom w:val="nil"/>
                <w:right w:val="nil"/>
                <w:between w:val="nil"/>
              </w:pBdr>
              <w:spacing w:line="240" w:lineRule="auto"/>
              <w:ind w:left="0" w:hanging="2"/>
              <w:rPr>
                <w:color w:val="000000"/>
                <w:sz w:val="20"/>
                <w:szCs w:val="20"/>
              </w:rPr>
            </w:pP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rsidR="00D30F9E" w:rsidRDefault="00D30F9E">
            <w:pPr>
              <w:ind w:left="0" w:hanging="2"/>
              <w:rPr>
                <w:sz w:val="20"/>
                <w:szCs w:val="20"/>
              </w:rPr>
            </w:pPr>
          </w:p>
          <w:p w:rsidR="00D30F9E" w:rsidRDefault="00D30F9E">
            <w:pPr>
              <w:ind w:left="0" w:hanging="2"/>
              <w:rPr>
                <w:sz w:val="20"/>
                <w:szCs w:val="20"/>
              </w:rPr>
            </w:pP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FFFF00"/>
              </w:rPr>
              <w:t>**</w:t>
            </w:r>
            <w:r>
              <w:rPr>
                <w:rStyle w:val="normaltextrun"/>
                <w:sz w:val="20"/>
                <w:szCs w:val="20"/>
              </w:rPr>
              <w:t>Metric system conversion unit introduction video</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normaltextrun"/>
                <w:sz w:val="20"/>
                <w:szCs w:val="20"/>
                <w:shd w:val="clear" w:color="auto" w:fill="00FF00"/>
              </w:rPr>
              <w:t>**</w:t>
            </w:r>
            <w:r>
              <w:rPr>
                <w:rStyle w:val="normaltextrun"/>
                <w:sz w:val="20"/>
                <w:szCs w:val="20"/>
              </w:rPr>
              <w:t>Providing background knowledge</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FFFF"/>
              </w:rPr>
              <w:t>**</w:t>
            </w:r>
            <w:r>
              <w:rPr>
                <w:rStyle w:val="normaltextrun"/>
                <w:sz w:val="20"/>
                <w:szCs w:val="20"/>
              </w:rPr>
              <w:t>Presenting content</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lastRenderedPageBreak/>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FF00FF"/>
              </w:rPr>
              <w:t>**</w:t>
            </w:r>
            <w:r>
              <w:rPr>
                <w:rStyle w:val="normaltextrun"/>
                <w:sz w:val="20"/>
                <w:szCs w:val="20"/>
              </w:rPr>
              <w:t>Introducing the customary system</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00FF"/>
              </w:rPr>
              <w:t>**</w:t>
            </w:r>
            <w:r>
              <w:rPr>
                <w:rStyle w:val="normaltextrun"/>
                <w:sz w:val="20"/>
                <w:szCs w:val="20"/>
              </w:rPr>
              <w:t>Check for understanding/ Guided practice 1</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FF0000"/>
              </w:rPr>
              <w:t>**</w:t>
            </w:r>
            <w:r>
              <w:rPr>
                <w:rStyle w:val="normaltextrun"/>
                <w:sz w:val="20"/>
                <w:szCs w:val="20"/>
              </w:rPr>
              <w:t>Guided Practice 2</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D30F9E" w:rsidRP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8080"/>
              </w:rPr>
              <w:t>**</w:t>
            </w:r>
            <w:r>
              <w:rPr>
                <w:rStyle w:val="normaltextrun"/>
                <w:sz w:val="20"/>
                <w:szCs w:val="20"/>
              </w:rPr>
              <w:t>Independent practice/ Assessment</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rsidP="00136956">
            <w:pPr>
              <w:ind w:leftChars="0" w:left="0" w:firstLineChars="0" w:firstLine="0"/>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rsidP="00136956">
            <w:pPr>
              <w:pBdr>
                <w:top w:val="nil"/>
                <w:left w:val="nil"/>
                <w:bottom w:val="nil"/>
                <w:right w:val="nil"/>
                <w:between w:val="nil"/>
              </w:pBdr>
              <w:spacing w:line="240" w:lineRule="auto"/>
              <w:ind w:leftChars="0" w:left="0" w:firstLineChars="0" w:firstLine="0"/>
              <w:rPr>
                <w:color w:val="000000"/>
                <w:sz w:val="20"/>
                <w:szCs w:val="20"/>
              </w:rPr>
            </w:pP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shd w:val="clear" w:color="auto" w:fill="FFFF00"/>
              </w:rPr>
              <w:t>**</w:t>
            </w:r>
            <w:r>
              <w:rPr>
                <w:rStyle w:val="normaltextrun"/>
                <w:rFonts w:ascii="Calibri" w:hAnsi="Calibri" w:cs="Calibri"/>
                <w:sz w:val="20"/>
                <w:szCs w:val="20"/>
              </w:rPr>
              <w:t>Teacher will instruct students to watch the video playing on the smart board/ board. </w:t>
            </w:r>
            <w:r>
              <w:rPr>
                <w:rStyle w:val="eop"/>
                <w:rFonts w:ascii="Calibri" w:eastAsia="Times" w:hAnsi="Calibri" w:cs="Calibri"/>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sz w:val="20"/>
                <w:szCs w:val="20"/>
              </w:rPr>
              <w:t>Students will watch this video and begin to see what the lesson will be about.</w:t>
            </w:r>
            <w:r>
              <w:rPr>
                <w:rStyle w:val="eop"/>
                <w:rFonts w:ascii="Calibri" w:eastAsia="Times" w:hAnsi="Calibri" w:cs="Calibri"/>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normaltextrun"/>
                <w:sz w:val="20"/>
                <w:szCs w:val="20"/>
                <w:shd w:val="clear" w:color="auto" w:fill="00FF00"/>
              </w:rPr>
              <w:t>**</w:t>
            </w:r>
            <w:r>
              <w:rPr>
                <w:rStyle w:val="normaltextrun"/>
                <w:sz w:val="20"/>
                <w:szCs w:val="20"/>
              </w:rPr>
              <w:t>The teacher will explain that while this is new, the students have the necessary skills to accomplish unit conversions by using fractions, decimals, and whole numbers. Teacher will ask questions that reflect on memories of conversions</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FFFF"/>
              </w:rPr>
              <w:t>**</w:t>
            </w:r>
            <w:r>
              <w:rPr>
                <w:rStyle w:val="normaltextrun"/>
                <w:sz w:val="20"/>
                <w:szCs w:val="20"/>
              </w:rPr>
              <w:t xml:space="preserve">Teacher will provide the students with a visual regarding King Henry. This is a mnemonic device to be used when learning metric conversions. The teacher will go through, explain, and elaborate on each measurement. While the teacher is lecturing, the students will be taking notes in their math journals provided by teacher. The teacher will use a variety of examples of conversion problems such as 1.75 kg to ____ g. The </w:t>
            </w:r>
            <w:r>
              <w:rPr>
                <w:rStyle w:val="normaltextrun"/>
                <w:sz w:val="20"/>
                <w:szCs w:val="20"/>
              </w:rPr>
              <w:lastRenderedPageBreak/>
              <w:t>teacher will also explain how metric compares the customary system as the teacher begins to transition to the customary system</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FF00FF"/>
              </w:rPr>
              <w:t>**</w:t>
            </w:r>
            <w:r>
              <w:rPr>
                <w:rStyle w:val="normaltextrun"/>
                <w:sz w:val="20"/>
                <w:szCs w:val="20"/>
              </w:rPr>
              <w:t>The teacher will offer the students a little reassurance that the customary system should look familiar as they deal with these units every day. This is discussed some in background knowledge, but this will help relieve stress for students if this information is discussed more than once. Teacher will instruct the students to discuss with their table partner conversion units they already know with in the customary system. Teacher will also instruct the students to name a few they feel they may struggle with. Once the partners are finished, as a class, the teacher will encourage discussion about the challenges they feel they will face when converging with this system. Students will also have the opportunity to discuss how they feel customary conversions will be easier than metric. </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00FF"/>
              </w:rPr>
              <w:t>**</w:t>
            </w:r>
            <w:r>
              <w:rPr>
                <w:rStyle w:val="normaltextrun"/>
                <w:sz w:val="20"/>
                <w:szCs w:val="20"/>
              </w:rPr>
              <w:t xml:space="preserve">Teacher will hand out </w:t>
            </w:r>
            <w:r w:rsidR="00B746FD">
              <w:rPr>
                <w:rStyle w:val="normaltextrun"/>
                <w:sz w:val="20"/>
                <w:szCs w:val="20"/>
              </w:rPr>
              <w:t xml:space="preserve">digital I pads </w:t>
            </w:r>
            <w:r>
              <w:rPr>
                <w:rStyle w:val="normaltextrun"/>
                <w:sz w:val="20"/>
                <w:szCs w:val="20"/>
              </w:rPr>
              <w:t xml:space="preserve">and </w:t>
            </w:r>
            <w:r w:rsidR="00B746FD">
              <w:rPr>
                <w:rStyle w:val="normaltextrun"/>
                <w:sz w:val="20"/>
                <w:szCs w:val="20"/>
              </w:rPr>
              <w:t xml:space="preserve">students will use the paint app to draw their </w:t>
            </w:r>
            <w:proofErr w:type="gramStart"/>
            <w:r w:rsidR="00B746FD">
              <w:rPr>
                <w:rStyle w:val="normaltextrun"/>
                <w:sz w:val="20"/>
                <w:szCs w:val="20"/>
              </w:rPr>
              <w:t>answers.</w:t>
            </w:r>
            <w:r>
              <w:rPr>
                <w:rStyle w:val="normaltextrun"/>
                <w:sz w:val="20"/>
                <w:szCs w:val="20"/>
              </w:rPr>
              <w:t>.</w:t>
            </w:r>
            <w:proofErr w:type="gramEnd"/>
            <w:r>
              <w:rPr>
                <w:rStyle w:val="normaltextrun"/>
                <w:sz w:val="20"/>
                <w:szCs w:val="20"/>
              </w:rPr>
              <w:t xml:space="preserve"> Teacher will write various conversion problems one at a time on the board, randomly choosing between metric and customary systems. Some of these questions will be word problems involving real life problems. For example, a word problem that asks students to convert from cups to pts in a cooking problem. Students will write the conversion answer on their individual </w:t>
            </w:r>
            <w:proofErr w:type="spellStart"/>
            <w:r w:rsidR="00B746FD">
              <w:rPr>
                <w:rStyle w:val="normaltextrun"/>
                <w:sz w:val="20"/>
                <w:szCs w:val="20"/>
              </w:rPr>
              <w:t>Ipad</w:t>
            </w:r>
            <w:proofErr w:type="spellEnd"/>
            <w:r>
              <w:rPr>
                <w:rStyle w:val="normaltextrun"/>
                <w:sz w:val="20"/>
                <w:szCs w:val="20"/>
              </w:rPr>
              <w:t xml:space="preserve"> and when time is up, will flash the teacher t</w:t>
            </w:r>
            <w:r w:rsidR="00B746FD">
              <w:rPr>
                <w:rStyle w:val="normaltextrun"/>
                <w:sz w:val="20"/>
                <w:szCs w:val="20"/>
              </w:rPr>
              <w:t xml:space="preserve">heir </w:t>
            </w:r>
            <w:proofErr w:type="spellStart"/>
            <w:r w:rsidR="00B746FD">
              <w:rPr>
                <w:rStyle w:val="normaltextrun"/>
                <w:sz w:val="20"/>
                <w:szCs w:val="20"/>
              </w:rPr>
              <w:t>Ipads</w:t>
            </w:r>
            <w:proofErr w:type="spellEnd"/>
            <w:r>
              <w:rPr>
                <w:rStyle w:val="normaltextrun"/>
                <w:sz w:val="20"/>
                <w:szCs w:val="20"/>
              </w:rPr>
              <w:t>. Teacher will examine the boards and tell the correct answer. Teacher will pay attention to students struggling.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 </w:t>
            </w:r>
            <w:r>
              <w:rPr>
                <w:rStyle w:val="eop"/>
                <w:rFonts w:eastAsia="Times"/>
              </w:rPr>
              <w:t> </w:t>
            </w:r>
          </w:p>
          <w:p w:rsid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FF0000"/>
              </w:rPr>
              <w:t>**</w:t>
            </w:r>
            <w:r>
              <w:rPr>
                <w:rStyle w:val="normaltextrun"/>
                <w:sz w:val="20"/>
                <w:szCs w:val="20"/>
              </w:rPr>
              <w:t>Students will play Kahoot game on the board with teacher. We will be doing unit conversions and students will compete for first place converting various unit conversions.</w:t>
            </w: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136956" w:rsidRDefault="00136956" w:rsidP="00136956">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D30F9E" w:rsidRPr="00136956" w:rsidRDefault="00136956" w:rsidP="00136956">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shd w:val="clear" w:color="auto" w:fill="008080"/>
              </w:rPr>
              <w:t>**</w:t>
            </w:r>
            <w:r>
              <w:rPr>
                <w:rStyle w:val="normaltextrun"/>
                <w:sz w:val="20"/>
                <w:szCs w:val="20"/>
              </w:rPr>
              <w:t>The teacher will give the student an informal quiz/ exit ticket consisting of 3 conversion problems varying between metric and customary. This will be handed in at the end of class. </w:t>
            </w:r>
            <w:r>
              <w:rPr>
                <w:rStyle w:val="eop"/>
                <w:rFonts w:eastAsia="Times"/>
              </w:rPr>
              <w:t> </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u w:val="single"/>
              </w:rPr>
            </w:pPr>
            <w:r>
              <w:rPr>
                <w:b/>
                <w:sz w:val="20"/>
                <w:szCs w:val="20"/>
                <w:u w:val="single"/>
              </w:rPr>
              <w:t>Closure:</w:t>
            </w:r>
          </w:p>
          <w:p w:rsidR="00D30F9E" w:rsidRDefault="00FE33F2">
            <w:pPr>
              <w:ind w:left="0" w:hanging="2"/>
              <w:rPr>
                <w:sz w:val="20"/>
                <w:szCs w:val="20"/>
              </w:rPr>
            </w:pPr>
            <w:r>
              <w:rPr>
                <w:sz w:val="20"/>
                <w:szCs w:val="20"/>
              </w:rPr>
              <w:t xml:space="preserve"> </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136956">
            <w:pPr>
              <w:pBdr>
                <w:top w:val="nil"/>
                <w:left w:val="nil"/>
                <w:bottom w:val="nil"/>
                <w:right w:val="nil"/>
                <w:between w:val="nil"/>
              </w:pBdr>
              <w:spacing w:line="240" w:lineRule="auto"/>
              <w:ind w:left="0" w:hanging="2"/>
              <w:rPr>
                <w:color w:val="000000"/>
                <w:sz w:val="20"/>
                <w:szCs w:val="20"/>
              </w:rPr>
            </w:pPr>
            <w:r>
              <w:rPr>
                <w:rStyle w:val="normaltextrun"/>
                <w:color w:val="000000"/>
                <w:sz w:val="20"/>
                <w:szCs w:val="20"/>
                <w:shd w:val="clear" w:color="auto" w:fill="FFFFFF"/>
              </w:rPr>
              <w:t>The teacher will show a short, fun music video about conversions to reinforce the information. </w:t>
            </w:r>
            <w:r>
              <w:rPr>
                <w:rStyle w:val="eop"/>
                <w:color w:val="000000"/>
                <w:sz w:val="20"/>
                <w:szCs w:val="20"/>
                <w:shd w:val="clear" w:color="auto" w:fill="FFFFFF"/>
              </w:rPr>
              <w:t> </w:t>
            </w:r>
          </w:p>
        </w:tc>
      </w:tr>
    </w:tbl>
    <w:p w:rsidR="00D30F9E" w:rsidRDefault="00D30F9E">
      <w:pPr>
        <w:widowControl w:val="0"/>
        <w:ind w:left="0" w:hanging="2"/>
        <w:rPr>
          <w:sz w:val="20"/>
          <w:szCs w:val="20"/>
        </w:rPr>
      </w:pPr>
    </w:p>
    <w:p w:rsidR="00D30F9E" w:rsidRDefault="00D30F9E">
      <w:pPr>
        <w:widowControl w:val="0"/>
        <w:ind w:left="0" w:hanging="2"/>
        <w:rPr>
          <w:b/>
        </w:rPr>
      </w:pPr>
    </w:p>
    <w:p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tc>
          <w:tcPr>
            <w:tcW w:w="4605" w:type="dxa"/>
            <w:shd w:val="clear" w:color="auto" w:fill="auto"/>
            <w:tcMar>
              <w:top w:w="100" w:type="dxa"/>
              <w:left w:w="100" w:type="dxa"/>
              <w:bottom w:w="100" w:type="dxa"/>
              <w:right w:w="100" w:type="dxa"/>
            </w:tcMar>
          </w:tcPr>
          <w:p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rsidR="00E45EA8" w:rsidRDefault="00B746FD" w:rsidP="00E45EA8">
            <w:pPr>
              <w:ind w:left="0" w:hanging="2"/>
              <w:rPr>
                <w:rStyle w:val="eop"/>
                <w:rFonts w:ascii="Calibri" w:hAnsi="Calibri" w:cs="Calibri"/>
                <w:color w:val="000000"/>
                <w:sz w:val="20"/>
                <w:szCs w:val="20"/>
                <w:shd w:val="clear" w:color="auto" w:fill="FFFFFF"/>
              </w:rPr>
            </w:pPr>
            <w:r>
              <w:rPr>
                <w:b/>
              </w:rPr>
              <w:t xml:space="preserve">In this lesson, I chose to have various videos played on the smart board as well as iPads. I want my students to use the iPads to write their answers down in our activity.  This is a great way to integrate technology into a math classroom. This allows </w:t>
            </w:r>
            <w:r w:rsidR="00E45EA8" w:rsidRPr="00E45EA8">
              <w:rPr>
                <w:b/>
              </w:rPr>
              <w:t xml:space="preserve">for </w:t>
            </w:r>
            <w:r w:rsidR="00E45EA8" w:rsidRPr="00E45EA8">
              <w:rPr>
                <w:rStyle w:val="normaltextrun"/>
                <w:b/>
                <w:color w:val="000000"/>
                <w:szCs w:val="20"/>
                <w:shd w:val="clear" w:color="auto" w:fill="FFFFFF"/>
              </w:rPr>
              <w:t xml:space="preserve">students </w:t>
            </w:r>
            <w:r w:rsidR="00E45EA8" w:rsidRPr="00E45EA8">
              <w:rPr>
                <w:rStyle w:val="normaltextrun"/>
                <w:b/>
                <w:color w:val="000000"/>
                <w:szCs w:val="20"/>
                <w:shd w:val="clear" w:color="auto" w:fill="FFFFFF"/>
              </w:rPr>
              <w:t xml:space="preserve">to </w:t>
            </w:r>
            <w:r w:rsidR="00E45EA8" w:rsidRPr="00E45EA8">
              <w:rPr>
                <w:rStyle w:val="normaltextrun"/>
                <w:b/>
                <w:color w:val="000000"/>
                <w:szCs w:val="20"/>
                <w:shd w:val="clear" w:color="auto" w:fill="FFFFFF"/>
              </w:rPr>
              <w:t>be able to convert using basic systems of measurement</w:t>
            </w:r>
            <w:r w:rsidR="00E45EA8" w:rsidRPr="00E45EA8">
              <w:rPr>
                <w:rStyle w:val="normaltextrun"/>
                <w:b/>
                <w:color w:val="000000"/>
                <w:szCs w:val="20"/>
                <w:shd w:val="clear" w:color="auto" w:fill="FFFFFF"/>
              </w:rPr>
              <w:t xml:space="preserve"> and for s</w:t>
            </w:r>
            <w:r w:rsidR="00E45EA8" w:rsidRPr="00E45EA8">
              <w:rPr>
                <w:rStyle w:val="normaltextrun"/>
                <w:b/>
                <w:color w:val="000000"/>
                <w:szCs w:val="20"/>
                <w:shd w:val="clear" w:color="auto" w:fill="FFFFFF"/>
              </w:rPr>
              <w:t>tudents will also be able to use conversions in multi-step real world problems.</w:t>
            </w:r>
            <w:r w:rsidR="00E45EA8" w:rsidRPr="00E45EA8">
              <w:rPr>
                <w:rStyle w:val="eop"/>
                <w:rFonts w:ascii="Calibri" w:hAnsi="Calibri" w:cs="Calibri"/>
                <w:color w:val="000000"/>
                <w:szCs w:val="20"/>
                <w:shd w:val="clear" w:color="auto" w:fill="FFFFFF"/>
              </w:rPr>
              <w:t> </w:t>
            </w:r>
          </w:p>
          <w:p w:rsidR="00D30F9E" w:rsidRDefault="00D30F9E">
            <w:pPr>
              <w:widowControl w:val="0"/>
              <w:pBdr>
                <w:top w:val="nil"/>
                <w:left w:val="nil"/>
                <w:bottom w:val="nil"/>
                <w:right w:val="nil"/>
                <w:between w:val="nil"/>
              </w:pBdr>
              <w:spacing w:line="240" w:lineRule="auto"/>
              <w:ind w:left="0" w:hanging="2"/>
              <w:rPr>
                <w:b/>
              </w:rPr>
            </w:pPr>
          </w:p>
        </w:tc>
      </w:tr>
    </w:tbl>
    <w:p w:rsidR="00D30F9E" w:rsidRDefault="00D30F9E" w:rsidP="00374CE6">
      <w:pPr>
        <w:widowControl w:val="0"/>
        <w:ind w:leftChars="0" w:left="0" w:firstLineChars="0" w:firstLine="0"/>
        <w:rPr>
          <w:b/>
        </w:rPr>
      </w:pPr>
    </w:p>
    <w:p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rsidR="00D30F9E" w:rsidRDefault="00FE33F2">
            <w:pPr>
              <w:widowControl w:val="0"/>
              <w:ind w:left="0" w:hanging="2"/>
              <w:rPr>
                <w:sz w:val="20"/>
                <w:szCs w:val="20"/>
              </w:rPr>
            </w:pPr>
            <w:r>
              <w:rPr>
                <w:i/>
                <w:sz w:val="20"/>
                <w:szCs w:val="20"/>
              </w:rPr>
              <w:t>Remediation?</w:t>
            </w:r>
          </w:p>
          <w:p w:rsidR="00D30F9E" w:rsidRDefault="00FE33F2">
            <w:pPr>
              <w:widowControl w:val="0"/>
              <w:ind w:left="0" w:hanging="2"/>
              <w:rPr>
                <w:sz w:val="20"/>
                <w:szCs w:val="20"/>
              </w:rPr>
            </w:pPr>
            <w:r>
              <w:rPr>
                <w:i/>
                <w:sz w:val="20"/>
                <w:szCs w:val="20"/>
              </w:rPr>
              <w:t>Intervention?</w:t>
            </w:r>
          </w:p>
          <w:p w:rsidR="00D30F9E" w:rsidRDefault="00FE33F2">
            <w:pPr>
              <w:widowControl w:val="0"/>
              <w:ind w:left="0" w:hanging="2"/>
              <w:rPr>
                <w:sz w:val="20"/>
                <w:szCs w:val="20"/>
              </w:rPr>
            </w:pPr>
            <w:r>
              <w:rPr>
                <w:i/>
                <w:sz w:val="20"/>
                <w:szCs w:val="20"/>
              </w:rPr>
              <w:t>IEP/504?</w:t>
            </w:r>
          </w:p>
          <w:p w:rsidR="00D30F9E" w:rsidRDefault="00FE33F2">
            <w:pPr>
              <w:widowControl w:val="0"/>
              <w:ind w:left="0" w:hanging="2"/>
              <w:rPr>
                <w:sz w:val="20"/>
                <w:szCs w:val="20"/>
              </w:rPr>
            </w:pPr>
            <w:r>
              <w:rPr>
                <w:i/>
                <w:sz w:val="20"/>
                <w:szCs w:val="20"/>
              </w:rPr>
              <w:t>LEP/ESL?</w:t>
            </w:r>
          </w:p>
          <w:p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Students will be able to use peers as academic </w:t>
            </w:r>
            <w:r>
              <w:rPr>
                <w:rStyle w:val="normaltextrun"/>
                <w:rFonts w:ascii="Calibri" w:hAnsi="Calibri" w:cs="Calibri"/>
                <w:sz w:val="20"/>
                <w:szCs w:val="20"/>
              </w:rPr>
              <w:t>language support.</w:t>
            </w:r>
            <w:r>
              <w:rPr>
                <w:rStyle w:val="eop"/>
                <w:rFonts w:ascii="Calibri" w:eastAsia="Times" w:hAnsi="Calibri" w:cs="Calibri"/>
              </w:rPr>
              <w:t> </w:t>
            </w:r>
          </w:p>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Students will have access to their vocabulary and cognates.</w:t>
            </w:r>
            <w:r>
              <w:rPr>
                <w:rStyle w:val="eop"/>
                <w:rFonts w:eastAsia="Times"/>
              </w:rPr>
              <w:t> </w:t>
            </w:r>
          </w:p>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Independent practice can be reduced to meet the needs of the individual students.</w:t>
            </w:r>
            <w:r>
              <w:rPr>
                <w:rStyle w:val="eop"/>
                <w:rFonts w:eastAsia="Times"/>
              </w:rPr>
              <w:t> </w:t>
            </w:r>
          </w:p>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Students will have model charts, as well as conversion charts on hand to use throughout lesson. </w:t>
            </w:r>
            <w:r>
              <w:rPr>
                <w:rStyle w:val="eop"/>
                <w:rFonts w:eastAsia="Times"/>
              </w:rPr>
              <w:t> </w:t>
            </w:r>
          </w:p>
          <w:p w:rsidR="00D30F9E" w:rsidRDefault="00D30F9E">
            <w:pPr>
              <w:widowControl w:val="0"/>
              <w:ind w:left="0" w:hanging="2"/>
              <w:rPr>
                <w:sz w:val="20"/>
                <w:szCs w:val="20"/>
              </w:rPr>
            </w:pPr>
          </w:p>
        </w:tc>
      </w:tr>
    </w:tbl>
    <w:p w:rsidR="00D30F9E" w:rsidRDefault="00D30F9E">
      <w:pPr>
        <w:ind w:left="0" w:hanging="2"/>
        <w:rPr>
          <w:sz w:val="20"/>
          <w:szCs w:val="20"/>
        </w:rPr>
      </w:pPr>
    </w:p>
    <w:p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tc>
          <w:tcPr>
            <w:tcW w:w="3780" w:type="dxa"/>
          </w:tcPr>
          <w:p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rsidR="00D30F9E" w:rsidRDefault="00FE33F2">
            <w:pPr>
              <w:ind w:left="0" w:hanging="2"/>
              <w:rPr>
                <w:sz w:val="20"/>
                <w:szCs w:val="20"/>
              </w:rPr>
            </w:pPr>
            <w:r>
              <w:rPr>
                <w:sz w:val="20"/>
                <w:szCs w:val="20"/>
              </w:rPr>
              <w:t>(All students who are not on specific plans mandated by federal and state law.)</w:t>
            </w:r>
          </w:p>
        </w:tc>
        <w:tc>
          <w:tcPr>
            <w:tcW w:w="6840" w:type="dxa"/>
          </w:tcPr>
          <w:p w:rsidR="00D30F9E" w:rsidRDefault="00E45EA8">
            <w:pPr>
              <w:ind w:left="0" w:hanging="2"/>
              <w:rPr>
                <w:sz w:val="20"/>
                <w:szCs w:val="20"/>
              </w:rPr>
            </w:pPr>
            <w:r>
              <w:rPr>
                <w:rStyle w:val="normaltextrun"/>
                <w:color w:val="000000"/>
                <w:sz w:val="20"/>
                <w:szCs w:val="20"/>
              </w:rPr>
              <w:t>Teacher will provide contextualized material to all students to need it, or appear to be struggling throughout the lesson. These materials will be real life objects the size of their conversions for students to be able to picture each size. Teacher will also highlight/ color-code various charts and graphics to separate each system as well as each unit. </w:t>
            </w:r>
            <w:r>
              <w:rPr>
                <w:rStyle w:val="eop"/>
                <w:color w:val="000000"/>
                <w:sz w:val="20"/>
                <w:szCs w:val="20"/>
              </w:rPr>
              <w:t> </w:t>
            </w:r>
          </w:p>
        </w:tc>
      </w:tr>
    </w:tbl>
    <w:p w:rsidR="00D30F9E" w:rsidRDefault="00D30F9E">
      <w:pPr>
        <w:ind w:left="0" w:hanging="2"/>
        <w:rPr>
          <w:sz w:val="20"/>
          <w:szCs w:val="20"/>
        </w:rPr>
      </w:pPr>
    </w:p>
    <w:p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tc>
          <w:tcPr>
            <w:tcW w:w="3851" w:type="dxa"/>
            <w:vMerge w:val="restart"/>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E45EA8">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E45EA8">
            <w:pPr>
              <w:widowControl w:val="0"/>
              <w:ind w:left="0" w:hanging="2"/>
              <w:rPr>
                <w:color w:val="000000"/>
                <w:sz w:val="20"/>
                <w:szCs w:val="20"/>
              </w:rPr>
            </w:pPr>
            <w:r>
              <w:rPr>
                <w:rStyle w:val="normaltextrun"/>
                <w:color w:val="000000"/>
                <w:sz w:val="20"/>
                <w:szCs w:val="20"/>
              </w:rPr>
              <w:t>Teacher taking note of students' progress as they work</w:t>
            </w:r>
            <w:r>
              <w:rPr>
                <w:rStyle w:val="eop"/>
                <w:color w:val="000000"/>
                <w:sz w:val="20"/>
                <w:szCs w:val="20"/>
              </w:rPr>
              <w:t> </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rsidR="00D30F9E" w:rsidRDefault="00FE33F2">
            <w:pPr>
              <w:widowControl w:val="0"/>
              <w:ind w:left="0" w:hanging="2"/>
              <w:rPr>
                <w:color w:val="000000"/>
                <w:sz w:val="20"/>
                <w:szCs w:val="20"/>
              </w:rPr>
            </w:pPr>
            <w:r w:rsidRPr="00E45EA8">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left w:val="single" w:sz="4" w:space="0" w:color="000000"/>
              <w:bottom w:val="single" w:sz="4" w:space="0" w:color="000000"/>
              <w:right w:val="single" w:sz="4" w:space="0" w:color="000000"/>
            </w:tcBorders>
          </w:tcPr>
          <w:p w:rsidR="00D30F9E" w:rsidRDefault="00E45EA8">
            <w:pPr>
              <w:widowControl w:val="0"/>
              <w:ind w:left="0" w:hanging="2"/>
              <w:rPr>
                <w:color w:val="000000"/>
                <w:sz w:val="20"/>
                <w:szCs w:val="20"/>
              </w:rPr>
            </w:pPr>
            <w:r>
              <w:rPr>
                <w:color w:val="000000"/>
                <w:sz w:val="20"/>
                <w:szCs w:val="20"/>
              </w:rPr>
              <w:t>Exit ticket</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E45EA8">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E45EA8">
            <w:pPr>
              <w:widowControl w:val="0"/>
              <w:ind w:left="0" w:hanging="2"/>
              <w:rPr>
                <w:color w:val="000000"/>
                <w:sz w:val="20"/>
                <w:szCs w:val="20"/>
              </w:rPr>
            </w:pPr>
            <w:r>
              <w:rPr>
                <w:color w:val="000000"/>
                <w:sz w:val="20"/>
                <w:szCs w:val="20"/>
              </w:rPr>
              <w:t>iPad check</w:t>
            </w:r>
          </w:p>
        </w:tc>
      </w:tr>
    </w:tbl>
    <w:p w:rsidR="00D30F9E" w:rsidRDefault="00D30F9E" w:rsidP="00374CE6">
      <w:pPr>
        <w:ind w:leftChars="0" w:left="0" w:firstLineChars="0" w:firstLine="0"/>
        <w:rPr>
          <w:sz w:val="20"/>
          <w:szCs w:val="20"/>
        </w:rPr>
      </w:pPr>
    </w:p>
    <w:p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Behaviorist learning and information processing</w:t>
            </w:r>
            <w:r>
              <w:rPr>
                <w:rStyle w:val="eop"/>
                <w:rFonts w:eastAsia="Times"/>
              </w:rPr>
              <w:t> </w:t>
            </w:r>
          </w:p>
          <w:p w:rsidR="00E45EA8" w:rsidRDefault="00E45EA8" w:rsidP="00E45EA8">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For this lesson, direct instruction was chosen because the teacher planned for the students to gain knowledge of the conversions and units and to be able to apply this skill in real work situations. These real-life situations are word problems, for example, cooking problems. </w:t>
            </w:r>
            <w:r>
              <w:rPr>
                <w:rStyle w:val="eop"/>
                <w:rFonts w:eastAsia="Times"/>
              </w:rPr>
              <w:t> </w:t>
            </w:r>
          </w:p>
          <w:p w:rsidR="00D30F9E" w:rsidRDefault="00D30F9E">
            <w:pPr>
              <w:widowControl w:val="0"/>
              <w:ind w:left="0" w:hanging="2"/>
              <w:rPr>
                <w:sz w:val="20"/>
                <w:szCs w:val="20"/>
              </w:rPr>
            </w:pPr>
            <w:bookmarkStart w:id="0" w:name="_GoBack"/>
            <w:bookmarkEnd w:id="0"/>
          </w:p>
        </w:tc>
      </w:tr>
    </w:tbl>
    <w:p w:rsidR="00D30F9E" w:rsidRDefault="00D30F9E" w:rsidP="00374CE6">
      <w:pPr>
        <w:ind w:leftChars="0" w:left="0" w:firstLineChars="0" w:firstLine="0"/>
        <w:rPr>
          <w:sz w:val="20"/>
          <w:szCs w:val="20"/>
        </w:rPr>
      </w:pPr>
    </w:p>
    <w:p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tc>
          <w:tcPr>
            <w:tcW w:w="3510" w:type="dxa"/>
            <w:tcBorders>
              <w:top w:val="single" w:sz="4" w:space="0" w:color="000000"/>
              <w:left w:val="single" w:sz="4" w:space="0" w:color="000000"/>
              <w:bottom w:val="single" w:sz="4" w:space="0" w:color="000000"/>
            </w:tcBorders>
          </w:tcPr>
          <w:p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i/>
                <w:sz w:val="20"/>
                <w:szCs w:val="20"/>
              </w:rPr>
              <w:t>TO BE FILLED IN AFTER TEACHING</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ind w:left="0" w:hanging="2"/>
        <w:rPr>
          <w:sz w:val="20"/>
          <w:szCs w:val="20"/>
        </w:rPr>
      </w:pPr>
    </w:p>
    <w:p w:rsidR="00D30F9E" w:rsidRDefault="00FE33F2">
      <w:pPr>
        <w:ind w:left="0" w:hanging="2"/>
        <w:rPr>
          <w:sz w:val="20"/>
          <w:szCs w:val="20"/>
        </w:rPr>
      </w:pPr>
      <w:r>
        <w:rPr>
          <w:sz w:val="20"/>
          <w:szCs w:val="20"/>
        </w:rPr>
        <w:t xml:space="preserve">Include supporting material such as slides, pictures, copy of textbook, and handouts for any </w:t>
      </w:r>
      <w:proofErr w:type="gramStart"/>
      <w:r>
        <w:rPr>
          <w:sz w:val="20"/>
          <w:szCs w:val="20"/>
        </w:rPr>
        <w:t>activities</w:t>
      </w:r>
      <w:proofErr w:type="gramEnd"/>
      <w:r>
        <w:rPr>
          <w:sz w:val="20"/>
          <w:szCs w:val="20"/>
        </w:rPr>
        <w:t xml:space="preserve"> students will be using as part of your lesson.</w:t>
      </w:r>
    </w:p>
    <w:p w:rsidR="00D30F9E" w:rsidRDefault="00D30F9E">
      <w:pPr>
        <w:ind w:left="0" w:hanging="2"/>
        <w:rPr>
          <w:sz w:val="20"/>
          <w:szCs w:val="20"/>
        </w:rPr>
      </w:pPr>
    </w:p>
    <w:p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1D" w:rsidRDefault="000B261D">
      <w:pPr>
        <w:spacing w:line="240" w:lineRule="auto"/>
        <w:ind w:left="0" w:hanging="2"/>
      </w:pPr>
      <w:r>
        <w:separator/>
      </w:r>
    </w:p>
  </w:endnote>
  <w:endnote w:type="continuationSeparator" w:id="0">
    <w:p w:rsidR="000B261D" w:rsidRDefault="000B26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1D" w:rsidRDefault="000B261D">
      <w:pPr>
        <w:spacing w:line="240" w:lineRule="auto"/>
        <w:ind w:left="0" w:hanging="2"/>
      </w:pPr>
      <w:r>
        <w:separator/>
      </w:r>
    </w:p>
  </w:footnote>
  <w:footnote w:type="continuationSeparator" w:id="0">
    <w:p w:rsidR="000B261D" w:rsidRDefault="000B26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1D"/>
    <w:rsid w:val="000B261D"/>
    <w:rsid w:val="00136956"/>
    <w:rsid w:val="002F0A6E"/>
    <w:rsid w:val="00374CE6"/>
    <w:rsid w:val="00425C37"/>
    <w:rsid w:val="00456FFF"/>
    <w:rsid w:val="005622E2"/>
    <w:rsid w:val="008263E2"/>
    <w:rsid w:val="008F6E51"/>
    <w:rsid w:val="009D27D1"/>
    <w:rsid w:val="00AB5BB7"/>
    <w:rsid w:val="00B746FD"/>
    <w:rsid w:val="00C833FF"/>
    <w:rsid w:val="00D30F9E"/>
    <w:rsid w:val="00E45EA8"/>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CA2C"/>
  <w15:docId w15:val="{266D96DA-24AB-4668-B346-427627A5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normaltextrun">
    <w:name w:val="normaltextrun"/>
    <w:basedOn w:val="DefaultParagraphFont"/>
    <w:rsid w:val="00136956"/>
  </w:style>
  <w:style w:type="character" w:customStyle="1" w:styleId="eop">
    <w:name w:val="eop"/>
    <w:basedOn w:val="DefaultParagraphFont"/>
    <w:rsid w:val="00136956"/>
  </w:style>
  <w:style w:type="paragraph" w:customStyle="1" w:styleId="paragraph">
    <w:name w:val="paragraph"/>
    <w:basedOn w:val="Normal"/>
    <w:rsid w:val="0013695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1589">
      <w:bodyDiv w:val="1"/>
      <w:marLeft w:val="0"/>
      <w:marRight w:val="0"/>
      <w:marTop w:val="0"/>
      <w:marBottom w:val="0"/>
      <w:divBdr>
        <w:top w:val="none" w:sz="0" w:space="0" w:color="auto"/>
        <w:left w:val="none" w:sz="0" w:space="0" w:color="auto"/>
        <w:bottom w:val="none" w:sz="0" w:space="0" w:color="auto"/>
        <w:right w:val="none" w:sz="0" w:space="0" w:color="auto"/>
      </w:divBdr>
      <w:divsChild>
        <w:div w:id="1247809451">
          <w:marLeft w:val="0"/>
          <w:marRight w:val="0"/>
          <w:marTop w:val="0"/>
          <w:marBottom w:val="0"/>
          <w:divBdr>
            <w:top w:val="none" w:sz="0" w:space="0" w:color="auto"/>
            <w:left w:val="none" w:sz="0" w:space="0" w:color="auto"/>
            <w:bottom w:val="none" w:sz="0" w:space="0" w:color="auto"/>
            <w:right w:val="none" w:sz="0" w:space="0" w:color="auto"/>
          </w:divBdr>
        </w:div>
        <w:div w:id="666325192">
          <w:marLeft w:val="0"/>
          <w:marRight w:val="0"/>
          <w:marTop w:val="0"/>
          <w:marBottom w:val="0"/>
          <w:divBdr>
            <w:top w:val="none" w:sz="0" w:space="0" w:color="auto"/>
            <w:left w:val="none" w:sz="0" w:space="0" w:color="auto"/>
            <w:bottom w:val="none" w:sz="0" w:space="0" w:color="auto"/>
            <w:right w:val="none" w:sz="0" w:space="0" w:color="auto"/>
          </w:divBdr>
        </w:div>
        <w:div w:id="565065868">
          <w:marLeft w:val="0"/>
          <w:marRight w:val="0"/>
          <w:marTop w:val="0"/>
          <w:marBottom w:val="0"/>
          <w:divBdr>
            <w:top w:val="none" w:sz="0" w:space="0" w:color="auto"/>
            <w:left w:val="none" w:sz="0" w:space="0" w:color="auto"/>
            <w:bottom w:val="none" w:sz="0" w:space="0" w:color="auto"/>
            <w:right w:val="none" w:sz="0" w:space="0" w:color="auto"/>
          </w:divBdr>
        </w:div>
        <w:div w:id="1960841531">
          <w:marLeft w:val="0"/>
          <w:marRight w:val="0"/>
          <w:marTop w:val="0"/>
          <w:marBottom w:val="0"/>
          <w:divBdr>
            <w:top w:val="none" w:sz="0" w:space="0" w:color="auto"/>
            <w:left w:val="none" w:sz="0" w:space="0" w:color="auto"/>
            <w:bottom w:val="none" w:sz="0" w:space="0" w:color="auto"/>
            <w:right w:val="none" w:sz="0" w:space="0" w:color="auto"/>
          </w:divBdr>
        </w:div>
      </w:divsChild>
    </w:div>
    <w:div w:id="181091085">
      <w:bodyDiv w:val="1"/>
      <w:marLeft w:val="0"/>
      <w:marRight w:val="0"/>
      <w:marTop w:val="0"/>
      <w:marBottom w:val="0"/>
      <w:divBdr>
        <w:top w:val="none" w:sz="0" w:space="0" w:color="auto"/>
        <w:left w:val="none" w:sz="0" w:space="0" w:color="auto"/>
        <w:bottom w:val="none" w:sz="0" w:space="0" w:color="auto"/>
        <w:right w:val="none" w:sz="0" w:space="0" w:color="auto"/>
      </w:divBdr>
      <w:divsChild>
        <w:div w:id="241645579">
          <w:marLeft w:val="0"/>
          <w:marRight w:val="0"/>
          <w:marTop w:val="0"/>
          <w:marBottom w:val="0"/>
          <w:divBdr>
            <w:top w:val="none" w:sz="0" w:space="0" w:color="auto"/>
            <w:left w:val="none" w:sz="0" w:space="0" w:color="auto"/>
            <w:bottom w:val="none" w:sz="0" w:space="0" w:color="auto"/>
            <w:right w:val="none" w:sz="0" w:space="0" w:color="auto"/>
          </w:divBdr>
        </w:div>
        <w:div w:id="182206042">
          <w:marLeft w:val="0"/>
          <w:marRight w:val="0"/>
          <w:marTop w:val="0"/>
          <w:marBottom w:val="0"/>
          <w:divBdr>
            <w:top w:val="none" w:sz="0" w:space="0" w:color="auto"/>
            <w:left w:val="none" w:sz="0" w:space="0" w:color="auto"/>
            <w:bottom w:val="none" w:sz="0" w:space="0" w:color="auto"/>
            <w:right w:val="none" w:sz="0" w:space="0" w:color="auto"/>
          </w:divBdr>
        </w:div>
      </w:divsChild>
    </w:div>
    <w:div w:id="970523785">
      <w:bodyDiv w:val="1"/>
      <w:marLeft w:val="0"/>
      <w:marRight w:val="0"/>
      <w:marTop w:val="0"/>
      <w:marBottom w:val="0"/>
      <w:divBdr>
        <w:top w:val="none" w:sz="0" w:space="0" w:color="auto"/>
        <w:left w:val="none" w:sz="0" w:space="0" w:color="auto"/>
        <w:bottom w:val="none" w:sz="0" w:space="0" w:color="auto"/>
        <w:right w:val="none" w:sz="0" w:space="0" w:color="auto"/>
      </w:divBdr>
      <w:divsChild>
        <w:div w:id="716439583">
          <w:marLeft w:val="0"/>
          <w:marRight w:val="0"/>
          <w:marTop w:val="0"/>
          <w:marBottom w:val="0"/>
          <w:divBdr>
            <w:top w:val="none" w:sz="0" w:space="0" w:color="auto"/>
            <w:left w:val="none" w:sz="0" w:space="0" w:color="auto"/>
            <w:bottom w:val="none" w:sz="0" w:space="0" w:color="auto"/>
            <w:right w:val="none" w:sz="0" w:space="0" w:color="auto"/>
          </w:divBdr>
        </w:div>
        <w:div w:id="584262850">
          <w:marLeft w:val="0"/>
          <w:marRight w:val="0"/>
          <w:marTop w:val="0"/>
          <w:marBottom w:val="0"/>
          <w:divBdr>
            <w:top w:val="none" w:sz="0" w:space="0" w:color="auto"/>
            <w:left w:val="none" w:sz="0" w:space="0" w:color="auto"/>
            <w:bottom w:val="none" w:sz="0" w:space="0" w:color="auto"/>
            <w:right w:val="none" w:sz="0" w:space="0" w:color="auto"/>
          </w:divBdr>
        </w:div>
        <w:div w:id="703094194">
          <w:marLeft w:val="0"/>
          <w:marRight w:val="0"/>
          <w:marTop w:val="0"/>
          <w:marBottom w:val="0"/>
          <w:divBdr>
            <w:top w:val="none" w:sz="0" w:space="0" w:color="auto"/>
            <w:left w:val="none" w:sz="0" w:space="0" w:color="auto"/>
            <w:bottom w:val="none" w:sz="0" w:space="0" w:color="auto"/>
            <w:right w:val="none" w:sz="0" w:space="0" w:color="auto"/>
          </w:divBdr>
        </w:div>
        <w:div w:id="483395569">
          <w:marLeft w:val="0"/>
          <w:marRight w:val="0"/>
          <w:marTop w:val="0"/>
          <w:marBottom w:val="0"/>
          <w:divBdr>
            <w:top w:val="none" w:sz="0" w:space="0" w:color="auto"/>
            <w:left w:val="none" w:sz="0" w:space="0" w:color="auto"/>
            <w:bottom w:val="none" w:sz="0" w:space="0" w:color="auto"/>
            <w:right w:val="none" w:sz="0" w:space="0" w:color="auto"/>
          </w:divBdr>
        </w:div>
      </w:divsChild>
    </w:div>
    <w:div w:id="1111390815">
      <w:bodyDiv w:val="1"/>
      <w:marLeft w:val="0"/>
      <w:marRight w:val="0"/>
      <w:marTop w:val="0"/>
      <w:marBottom w:val="0"/>
      <w:divBdr>
        <w:top w:val="none" w:sz="0" w:space="0" w:color="auto"/>
        <w:left w:val="none" w:sz="0" w:space="0" w:color="auto"/>
        <w:bottom w:val="none" w:sz="0" w:space="0" w:color="auto"/>
        <w:right w:val="none" w:sz="0" w:space="0" w:color="auto"/>
      </w:divBdr>
      <w:divsChild>
        <w:div w:id="1250121071">
          <w:marLeft w:val="0"/>
          <w:marRight w:val="0"/>
          <w:marTop w:val="0"/>
          <w:marBottom w:val="0"/>
          <w:divBdr>
            <w:top w:val="none" w:sz="0" w:space="0" w:color="auto"/>
            <w:left w:val="none" w:sz="0" w:space="0" w:color="auto"/>
            <w:bottom w:val="none" w:sz="0" w:space="0" w:color="auto"/>
            <w:right w:val="none" w:sz="0" w:space="0" w:color="auto"/>
          </w:divBdr>
        </w:div>
        <w:div w:id="517042667">
          <w:marLeft w:val="0"/>
          <w:marRight w:val="0"/>
          <w:marTop w:val="0"/>
          <w:marBottom w:val="0"/>
          <w:divBdr>
            <w:top w:val="none" w:sz="0" w:space="0" w:color="auto"/>
            <w:left w:val="none" w:sz="0" w:space="0" w:color="auto"/>
            <w:bottom w:val="none" w:sz="0" w:space="0" w:color="auto"/>
            <w:right w:val="none" w:sz="0" w:space="0" w:color="auto"/>
          </w:divBdr>
        </w:div>
        <w:div w:id="1960142215">
          <w:marLeft w:val="0"/>
          <w:marRight w:val="0"/>
          <w:marTop w:val="0"/>
          <w:marBottom w:val="0"/>
          <w:divBdr>
            <w:top w:val="none" w:sz="0" w:space="0" w:color="auto"/>
            <w:left w:val="none" w:sz="0" w:space="0" w:color="auto"/>
            <w:bottom w:val="none" w:sz="0" w:space="0" w:color="auto"/>
            <w:right w:val="none" w:sz="0" w:space="0" w:color="auto"/>
          </w:divBdr>
        </w:div>
        <w:div w:id="54202702">
          <w:marLeft w:val="0"/>
          <w:marRight w:val="0"/>
          <w:marTop w:val="0"/>
          <w:marBottom w:val="0"/>
          <w:divBdr>
            <w:top w:val="none" w:sz="0" w:space="0" w:color="auto"/>
            <w:left w:val="none" w:sz="0" w:space="0" w:color="auto"/>
            <w:bottom w:val="none" w:sz="0" w:space="0" w:color="auto"/>
            <w:right w:val="none" w:sz="0" w:space="0" w:color="auto"/>
          </w:divBdr>
        </w:div>
        <w:div w:id="1871918680">
          <w:marLeft w:val="0"/>
          <w:marRight w:val="0"/>
          <w:marTop w:val="0"/>
          <w:marBottom w:val="0"/>
          <w:divBdr>
            <w:top w:val="none" w:sz="0" w:space="0" w:color="auto"/>
            <w:left w:val="none" w:sz="0" w:space="0" w:color="auto"/>
            <w:bottom w:val="none" w:sz="0" w:space="0" w:color="auto"/>
            <w:right w:val="none" w:sz="0" w:space="0" w:color="auto"/>
          </w:divBdr>
        </w:div>
        <w:div w:id="1683818647">
          <w:marLeft w:val="0"/>
          <w:marRight w:val="0"/>
          <w:marTop w:val="0"/>
          <w:marBottom w:val="0"/>
          <w:divBdr>
            <w:top w:val="none" w:sz="0" w:space="0" w:color="auto"/>
            <w:left w:val="none" w:sz="0" w:space="0" w:color="auto"/>
            <w:bottom w:val="none" w:sz="0" w:space="0" w:color="auto"/>
            <w:right w:val="none" w:sz="0" w:space="0" w:color="auto"/>
          </w:divBdr>
        </w:div>
        <w:div w:id="36589681">
          <w:marLeft w:val="0"/>
          <w:marRight w:val="0"/>
          <w:marTop w:val="0"/>
          <w:marBottom w:val="0"/>
          <w:divBdr>
            <w:top w:val="none" w:sz="0" w:space="0" w:color="auto"/>
            <w:left w:val="none" w:sz="0" w:space="0" w:color="auto"/>
            <w:bottom w:val="none" w:sz="0" w:space="0" w:color="auto"/>
            <w:right w:val="none" w:sz="0" w:space="0" w:color="auto"/>
          </w:divBdr>
        </w:div>
        <w:div w:id="815028566">
          <w:marLeft w:val="0"/>
          <w:marRight w:val="0"/>
          <w:marTop w:val="0"/>
          <w:marBottom w:val="0"/>
          <w:divBdr>
            <w:top w:val="none" w:sz="0" w:space="0" w:color="auto"/>
            <w:left w:val="none" w:sz="0" w:space="0" w:color="auto"/>
            <w:bottom w:val="none" w:sz="0" w:space="0" w:color="auto"/>
            <w:right w:val="none" w:sz="0" w:space="0" w:color="auto"/>
          </w:divBdr>
        </w:div>
        <w:div w:id="1630739525">
          <w:marLeft w:val="0"/>
          <w:marRight w:val="0"/>
          <w:marTop w:val="0"/>
          <w:marBottom w:val="0"/>
          <w:divBdr>
            <w:top w:val="none" w:sz="0" w:space="0" w:color="auto"/>
            <w:left w:val="none" w:sz="0" w:space="0" w:color="auto"/>
            <w:bottom w:val="none" w:sz="0" w:space="0" w:color="auto"/>
            <w:right w:val="none" w:sz="0" w:space="0" w:color="auto"/>
          </w:divBdr>
        </w:div>
        <w:div w:id="517281250">
          <w:marLeft w:val="0"/>
          <w:marRight w:val="0"/>
          <w:marTop w:val="0"/>
          <w:marBottom w:val="0"/>
          <w:divBdr>
            <w:top w:val="none" w:sz="0" w:space="0" w:color="auto"/>
            <w:left w:val="none" w:sz="0" w:space="0" w:color="auto"/>
            <w:bottom w:val="none" w:sz="0" w:space="0" w:color="auto"/>
            <w:right w:val="none" w:sz="0" w:space="0" w:color="auto"/>
          </w:divBdr>
        </w:div>
        <w:div w:id="448859946">
          <w:marLeft w:val="0"/>
          <w:marRight w:val="0"/>
          <w:marTop w:val="0"/>
          <w:marBottom w:val="0"/>
          <w:divBdr>
            <w:top w:val="none" w:sz="0" w:space="0" w:color="auto"/>
            <w:left w:val="none" w:sz="0" w:space="0" w:color="auto"/>
            <w:bottom w:val="none" w:sz="0" w:space="0" w:color="auto"/>
            <w:right w:val="none" w:sz="0" w:space="0" w:color="auto"/>
          </w:divBdr>
        </w:div>
        <w:div w:id="1301886159">
          <w:marLeft w:val="0"/>
          <w:marRight w:val="0"/>
          <w:marTop w:val="0"/>
          <w:marBottom w:val="0"/>
          <w:divBdr>
            <w:top w:val="none" w:sz="0" w:space="0" w:color="auto"/>
            <w:left w:val="none" w:sz="0" w:space="0" w:color="auto"/>
            <w:bottom w:val="none" w:sz="0" w:space="0" w:color="auto"/>
            <w:right w:val="none" w:sz="0" w:space="0" w:color="auto"/>
          </w:divBdr>
        </w:div>
        <w:div w:id="1877304867">
          <w:marLeft w:val="0"/>
          <w:marRight w:val="0"/>
          <w:marTop w:val="0"/>
          <w:marBottom w:val="0"/>
          <w:divBdr>
            <w:top w:val="none" w:sz="0" w:space="0" w:color="auto"/>
            <w:left w:val="none" w:sz="0" w:space="0" w:color="auto"/>
            <w:bottom w:val="none" w:sz="0" w:space="0" w:color="auto"/>
            <w:right w:val="none" w:sz="0" w:space="0" w:color="auto"/>
          </w:divBdr>
        </w:div>
        <w:div w:id="1997955791">
          <w:marLeft w:val="0"/>
          <w:marRight w:val="0"/>
          <w:marTop w:val="0"/>
          <w:marBottom w:val="0"/>
          <w:divBdr>
            <w:top w:val="none" w:sz="0" w:space="0" w:color="auto"/>
            <w:left w:val="none" w:sz="0" w:space="0" w:color="auto"/>
            <w:bottom w:val="none" w:sz="0" w:space="0" w:color="auto"/>
            <w:right w:val="none" w:sz="0" w:space="0" w:color="auto"/>
          </w:divBdr>
        </w:div>
        <w:div w:id="1199507135">
          <w:marLeft w:val="0"/>
          <w:marRight w:val="0"/>
          <w:marTop w:val="0"/>
          <w:marBottom w:val="0"/>
          <w:divBdr>
            <w:top w:val="none" w:sz="0" w:space="0" w:color="auto"/>
            <w:left w:val="none" w:sz="0" w:space="0" w:color="auto"/>
            <w:bottom w:val="none" w:sz="0" w:space="0" w:color="auto"/>
            <w:right w:val="none" w:sz="0" w:space="0" w:color="auto"/>
          </w:divBdr>
        </w:div>
        <w:div w:id="1210219607">
          <w:marLeft w:val="0"/>
          <w:marRight w:val="0"/>
          <w:marTop w:val="0"/>
          <w:marBottom w:val="0"/>
          <w:divBdr>
            <w:top w:val="none" w:sz="0" w:space="0" w:color="auto"/>
            <w:left w:val="none" w:sz="0" w:space="0" w:color="auto"/>
            <w:bottom w:val="none" w:sz="0" w:space="0" w:color="auto"/>
            <w:right w:val="none" w:sz="0" w:space="0" w:color="auto"/>
          </w:divBdr>
        </w:div>
        <w:div w:id="1049382052">
          <w:marLeft w:val="0"/>
          <w:marRight w:val="0"/>
          <w:marTop w:val="0"/>
          <w:marBottom w:val="0"/>
          <w:divBdr>
            <w:top w:val="none" w:sz="0" w:space="0" w:color="auto"/>
            <w:left w:val="none" w:sz="0" w:space="0" w:color="auto"/>
            <w:bottom w:val="none" w:sz="0" w:space="0" w:color="auto"/>
            <w:right w:val="none" w:sz="0" w:space="0" w:color="auto"/>
          </w:divBdr>
        </w:div>
      </w:divsChild>
    </w:div>
    <w:div w:id="1860968963">
      <w:bodyDiv w:val="1"/>
      <w:marLeft w:val="0"/>
      <w:marRight w:val="0"/>
      <w:marTop w:val="0"/>
      <w:marBottom w:val="0"/>
      <w:divBdr>
        <w:top w:val="none" w:sz="0" w:space="0" w:color="auto"/>
        <w:left w:val="none" w:sz="0" w:space="0" w:color="auto"/>
        <w:bottom w:val="none" w:sz="0" w:space="0" w:color="auto"/>
        <w:right w:val="none" w:sz="0" w:space="0" w:color="auto"/>
      </w:divBdr>
      <w:divsChild>
        <w:div w:id="1112282788">
          <w:marLeft w:val="0"/>
          <w:marRight w:val="0"/>
          <w:marTop w:val="0"/>
          <w:marBottom w:val="0"/>
          <w:divBdr>
            <w:top w:val="none" w:sz="0" w:space="0" w:color="auto"/>
            <w:left w:val="none" w:sz="0" w:space="0" w:color="auto"/>
            <w:bottom w:val="none" w:sz="0" w:space="0" w:color="auto"/>
            <w:right w:val="none" w:sz="0" w:space="0" w:color="auto"/>
          </w:divBdr>
        </w:div>
        <w:div w:id="524683648">
          <w:marLeft w:val="0"/>
          <w:marRight w:val="0"/>
          <w:marTop w:val="0"/>
          <w:marBottom w:val="0"/>
          <w:divBdr>
            <w:top w:val="none" w:sz="0" w:space="0" w:color="auto"/>
            <w:left w:val="none" w:sz="0" w:space="0" w:color="auto"/>
            <w:bottom w:val="none" w:sz="0" w:space="0" w:color="auto"/>
            <w:right w:val="none" w:sz="0" w:space="0" w:color="auto"/>
          </w:divBdr>
        </w:div>
        <w:div w:id="1970282466">
          <w:marLeft w:val="0"/>
          <w:marRight w:val="0"/>
          <w:marTop w:val="0"/>
          <w:marBottom w:val="0"/>
          <w:divBdr>
            <w:top w:val="none" w:sz="0" w:space="0" w:color="auto"/>
            <w:left w:val="none" w:sz="0" w:space="0" w:color="auto"/>
            <w:bottom w:val="none" w:sz="0" w:space="0" w:color="auto"/>
            <w:right w:val="none" w:sz="0" w:space="0" w:color="auto"/>
          </w:divBdr>
        </w:div>
        <w:div w:id="848762314">
          <w:marLeft w:val="0"/>
          <w:marRight w:val="0"/>
          <w:marTop w:val="0"/>
          <w:marBottom w:val="0"/>
          <w:divBdr>
            <w:top w:val="none" w:sz="0" w:space="0" w:color="auto"/>
            <w:left w:val="none" w:sz="0" w:space="0" w:color="auto"/>
            <w:bottom w:val="none" w:sz="0" w:space="0" w:color="auto"/>
            <w:right w:val="none" w:sz="0" w:space="0" w:color="auto"/>
          </w:divBdr>
        </w:div>
        <w:div w:id="1975255657">
          <w:marLeft w:val="0"/>
          <w:marRight w:val="0"/>
          <w:marTop w:val="0"/>
          <w:marBottom w:val="0"/>
          <w:divBdr>
            <w:top w:val="none" w:sz="0" w:space="0" w:color="auto"/>
            <w:left w:val="none" w:sz="0" w:space="0" w:color="auto"/>
            <w:bottom w:val="none" w:sz="0" w:space="0" w:color="auto"/>
            <w:right w:val="none" w:sz="0" w:space="0" w:color="auto"/>
          </w:divBdr>
        </w:div>
      </w:divsChild>
    </w:div>
    <w:div w:id="2138134157">
      <w:bodyDiv w:val="1"/>
      <w:marLeft w:val="0"/>
      <w:marRight w:val="0"/>
      <w:marTop w:val="0"/>
      <w:marBottom w:val="0"/>
      <w:divBdr>
        <w:top w:val="none" w:sz="0" w:space="0" w:color="auto"/>
        <w:left w:val="none" w:sz="0" w:space="0" w:color="auto"/>
        <w:bottom w:val="none" w:sz="0" w:space="0" w:color="auto"/>
        <w:right w:val="none" w:sz="0" w:space="0" w:color="auto"/>
      </w:divBdr>
      <w:divsChild>
        <w:div w:id="1281913047">
          <w:marLeft w:val="0"/>
          <w:marRight w:val="0"/>
          <w:marTop w:val="0"/>
          <w:marBottom w:val="0"/>
          <w:divBdr>
            <w:top w:val="none" w:sz="0" w:space="0" w:color="auto"/>
            <w:left w:val="none" w:sz="0" w:space="0" w:color="auto"/>
            <w:bottom w:val="none" w:sz="0" w:space="0" w:color="auto"/>
            <w:right w:val="none" w:sz="0" w:space="0" w:color="auto"/>
          </w:divBdr>
        </w:div>
        <w:div w:id="596331073">
          <w:marLeft w:val="0"/>
          <w:marRight w:val="0"/>
          <w:marTop w:val="0"/>
          <w:marBottom w:val="0"/>
          <w:divBdr>
            <w:top w:val="none" w:sz="0" w:space="0" w:color="auto"/>
            <w:left w:val="none" w:sz="0" w:space="0" w:color="auto"/>
            <w:bottom w:val="none" w:sz="0" w:space="0" w:color="auto"/>
            <w:right w:val="none" w:sz="0" w:space="0" w:color="auto"/>
          </w:divBdr>
        </w:div>
        <w:div w:id="1244682329">
          <w:marLeft w:val="0"/>
          <w:marRight w:val="0"/>
          <w:marTop w:val="0"/>
          <w:marBottom w:val="0"/>
          <w:divBdr>
            <w:top w:val="none" w:sz="0" w:space="0" w:color="auto"/>
            <w:left w:val="none" w:sz="0" w:space="0" w:color="auto"/>
            <w:bottom w:val="none" w:sz="0" w:space="0" w:color="auto"/>
            <w:right w:val="none" w:sz="0" w:space="0" w:color="auto"/>
          </w:divBdr>
        </w:div>
        <w:div w:id="1606576951">
          <w:marLeft w:val="0"/>
          <w:marRight w:val="0"/>
          <w:marTop w:val="0"/>
          <w:marBottom w:val="0"/>
          <w:divBdr>
            <w:top w:val="none" w:sz="0" w:space="0" w:color="auto"/>
            <w:left w:val="none" w:sz="0" w:space="0" w:color="auto"/>
            <w:bottom w:val="none" w:sz="0" w:space="0" w:color="auto"/>
            <w:right w:val="none" w:sz="0" w:space="0" w:color="auto"/>
          </w:divBdr>
        </w:div>
        <w:div w:id="1390419651">
          <w:marLeft w:val="0"/>
          <w:marRight w:val="0"/>
          <w:marTop w:val="0"/>
          <w:marBottom w:val="0"/>
          <w:divBdr>
            <w:top w:val="none" w:sz="0" w:space="0" w:color="auto"/>
            <w:left w:val="none" w:sz="0" w:space="0" w:color="auto"/>
            <w:bottom w:val="none" w:sz="0" w:space="0" w:color="auto"/>
            <w:right w:val="none" w:sz="0" w:space="0" w:color="auto"/>
          </w:divBdr>
        </w:div>
        <w:div w:id="574778897">
          <w:marLeft w:val="0"/>
          <w:marRight w:val="0"/>
          <w:marTop w:val="0"/>
          <w:marBottom w:val="0"/>
          <w:divBdr>
            <w:top w:val="none" w:sz="0" w:space="0" w:color="auto"/>
            <w:left w:val="none" w:sz="0" w:space="0" w:color="auto"/>
            <w:bottom w:val="none" w:sz="0" w:space="0" w:color="auto"/>
            <w:right w:val="none" w:sz="0" w:space="0" w:color="auto"/>
          </w:divBdr>
        </w:div>
        <w:div w:id="530843258">
          <w:marLeft w:val="0"/>
          <w:marRight w:val="0"/>
          <w:marTop w:val="0"/>
          <w:marBottom w:val="0"/>
          <w:divBdr>
            <w:top w:val="none" w:sz="0" w:space="0" w:color="auto"/>
            <w:left w:val="none" w:sz="0" w:space="0" w:color="auto"/>
            <w:bottom w:val="none" w:sz="0" w:space="0" w:color="auto"/>
            <w:right w:val="none" w:sz="0" w:space="0" w:color="auto"/>
          </w:divBdr>
        </w:div>
        <w:div w:id="217321060">
          <w:marLeft w:val="0"/>
          <w:marRight w:val="0"/>
          <w:marTop w:val="0"/>
          <w:marBottom w:val="0"/>
          <w:divBdr>
            <w:top w:val="none" w:sz="0" w:space="0" w:color="auto"/>
            <w:left w:val="none" w:sz="0" w:space="0" w:color="auto"/>
            <w:bottom w:val="none" w:sz="0" w:space="0" w:color="auto"/>
            <w:right w:val="none" w:sz="0" w:space="0" w:color="auto"/>
          </w:divBdr>
        </w:div>
        <w:div w:id="785201204">
          <w:marLeft w:val="0"/>
          <w:marRight w:val="0"/>
          <w:marTop w:val="0"/>
          <w:marBottom w:val="0"/>
          <w:divBdr>
            <w:top w:val="none" w:sz="0" w:space="0" w:color="auto"/>
            <w:left w:val="none" w:sz="0" w:space="0" w:color="auto"/>
            <w:bottom w:val="none" w:sz="0" w:space="0" w:color="auto"/>
            <w:right w:val="none" w:sz="0" w:space="0" w:color="auto"/>
          </w:divBdr>
        </w:div>
        <w:div w:id="798112224">
          <w:marLeft w:val="0"/>
          <w:marRight w:val="0"/>
          <w:marTop w:val="0"/>
          <w:marBottom w:val="0"/>
          <w:divBdr>
            <w:top w:val="none" w:sz="0" w:space="0" w:color="auto"/>
            <w:left w:val="none" w:sz="0" w:space="0" w:color="auto"/>
            <w:bottom w:val="none" w:sz="0" w:space="0" w:color="auto"/>
            <w:right w:val="none" w:sz="0" w:space="0" w:color="auto"/>
          </w:divBdr>
        </w:div>
        <w:div w:id="1473406633">
          <w:marLeft w:val="0"/>
          <w:marRight w:val="0"/>
          <w:marTop w:val="0"/>
          <w:marBottom w:val="0"/>
          <w:divBdr>
            <w:top w:val="none" w:sz="0" w:space="0" w:color="auto"/>
            <w:left w:val="none" w:sz="0" w:space="0" w:color="auto"/>
            <w:bottom w:val="none" w:sz="0" w:space="0" w:color="auto"/>
            <w:right w:val="none" w:sz="0" w:space="0" w:color="auto"/>
          </w:divBdr>
        </w:div>
        <w:div w:id="53898367">
          <w:marLeft w:val="0"/>
          <w:marRight w:val="0"/>
          <w:marTop w:val="0"/>
          <w:marBottom w:val="0"/>
          <w:divBdr>
            <w:top w:val="none" w:sz="0" w:space="0" w:color="auto"/>
            <w:left w:val="none" w:sz="0" w:space="0" w:color="auto"/>
            <w:bottom w:val="none" w:sz="0" w:space="0" w:color="auto"/>
            <w:right w:val="none" w:sz="0" w:space="0" w:color="auto"/>
          </w:divBdr>
        </w:div>
        <w:div w:id="1755929437">
          <w:marLeft w:val="0"/>
          <w:marRight w:val="0"/>
          <w:marTop w:val="0"/>
          <w:marBottom w:val="0"/>
          <w:divBdr>
            <w:top w:val="none" w:sz="0" w:space="0" w:color="auto"/>
            <w:left w:val="none" w:sz="0" w:space="0" w:color="auto"/>
            <w:bottom w:val="none" w:sz="0" w:space="0" w:color="auto"/>
            <w:right w:val="none" w:sz="0" w:space="0" w:color="auto"/>
          </w:divBdr>
        </w:div>
        <w:div w:id="355230963">
          <w:marLeft w:val="0"/>
          <w:marRight w:val="0"/>
          <w:marTop w:val="0"/>
          <w:marBottom w:val="0"/>
          <w:divBdr>
            <w:top w:val="none" w:sz="0" w:space="0" w:color="auto"/>
            <w:left w:val="none" w:sz="0" w:space="0" w:color="auto"/>
            <w:bottom w:val="none" w:sz="0" w:space="0" w:color="auto"/>
            <w:right w:val="none" w:sz="0" w:space="0" w:color="auto"/>
          </w:divBdr>
        </w:div>
        <w:div w:id="1701512505">
          <w:marLeft w:val="0"/>
          <w:marRight w:val="0"/>
          <w:marTop w:val="0"/>
          <w:marBottom w:val="0"/>
          <w:divBdr>
            <w:top w:val="none" w:sz="0" w:space="0" w:color="auto"/>
            <w:left w:val="none" w:sz="0" w:space="0" w:color="auto"/>
            <w:bottom w:val="none" w:sz="0" w:space="0" w:color="auto"/>
            <w:right w:val="none" w:sz="0" w:space="0" w:color="auto"/>
          </w:divBdr>
        </w:div>
        <w:div w:id="1901789626">
          <w:marLeft w:val="0"/>
          <w:marRight w:val="0"/>
          <w:marTop w:val="0"/>
          <w:marBottom w:val="0"/>
          <w:divBdr>
            <w:top w:val="none" w:sz="0" w:space="0" w:color="auto"/>
            <w:left w:val="none" w:sz="0" w:space="0" w:color="auto"/>
            <w:bottom w:val="none" w:sz="0" w:space="0" w:color="auto"/>
            <w:right w:val="none" w:sz="0" w:space="0" w:color="auto"/>
          </w:divBdr>
        </w:div>
        <w:div w:id="1040207139">
          <w:marLeft w:val="0"/>
          <w:marRight w:val="0"/>
          <w:marTop w:val="0"/>
          <w:marBottom w:val="0"/>
          <w:divBdr>
            <w:top w:val="none" w:sz="0" w:space="0" w:color="auto"/>
            <w:left w:val="none" w:sz="0" w:space="0" w:color="auto"/>
            <w:bottom w:val="none" w:sz="0" w:space="0" w:color="auto"/>
            <w:right w:val="none" w:sz="0" w:space="0" w:color="auto"/>
          </w:divBdr>
        </w:div>
        <w:div w:id="1506091740">
          <w:marLeft w:val="0"/>
          <w:marRight w:val="0"/>
          <w:marTop w:val="0"/>
          <w:marBottom w:val="0"/>
          <w:divBdr>
            <w:top w:val="none" w:sz="0" w:space="0" w:color="auto"/>
            <w:left w:val="none" w:sz="0" w:space="0" w:color="auto"/>
            <w:bottom w:val="none" w:sz="0" w:space="0" w:color="auto"/>
            <w:right w:val="none" w:sz="0" w:space="0" w:color="auto"/>
          </w:divBdr>
        </w:div>
        <w:div w:id="1823544056">
          <w:marLeft w:val="0"/>
          <w:marRight w:val="0"/>
          <w:marTop w:val="0"/>
          <w:marBottom w:val="0"/>
          <w:divBdr>
            <w:top w:val="none" w:sz="0" w:space="0" w:color="auto"/>
            <w:left w:val="none" w:sz="0" w:space="0" w:color="auto"/>
            <w:bottom w:val="none" w:sz="0" w:space="0" w:color="auto"/>
            <w:right w:val="none" w:sz="0" w:space="0" w:color="auto"/>
          </w:divBdr>
        </w:div>
        <w:div w:id="907763912">
          <w:marLeft w:val="0"/>
          <w:marRight w:val="0"/>
          <w:marTop w:val="0"/>
          <w:marBottom w:val="0"/>
          <w:divBdr>
            <w:top w:val="none" w:sz="0" w:space="0" w:color="auto"/>
            <w:left w:val="none" w:sz="0" w:space="0" w:color="auto"/>
            <w:bottom w:val="none" w:sz="0" w:space="0" w:color="auto"/>
            <w:right w:val="none" w:sz="0" w:space="0" w:color="auto"/>
          </w:divBdr>
        </w:div>
        <w:div w:id="106895390">
          <w:marLeft w:val="0"/>
          <w:marRight w:val="0"/>
          <w:marTop w:val="0"/>
          <w:marBottom w:val="0"/>
          <w:divBdr>
            <w:top w:val="none" w:sz="0" w:space="0" w:color="auto"/>
            <w:left w:val="none" w:sz="0" w:space="0" w:color="auto"/>
            <w:bottom w:val="none" w:sz="0" w:space="0" w:color="auto"/>
            <w:right w:val="none" w:sz="0" w:space="0" w:color="auto"/>
          </w:divBdr>
        </w:div>
        <w:div w:id="874469421">
          <w:marLeft w:val="0"/>
          <w:marRight w:val="0"/>
          <w:marTop w:val="0"/>
          <w:marBottom w:val="0"/>
          <w:divBdr>
            <w:top w:val="none" w:sz="0" w:space="0" w:color="auto"/>
            <w:left w:val="none" w:sz="0" w:space="0" w:color="auto"/>
            <w:bottom w:val="none" w:sz="0" w:space="0" w:color="auto"/>
            <w:right w:val="none" w:sz="0" w:space="0" w:color="auto"/>
          </w:divBdr>
        </w:div>
        <w:div w:id="1352533953">
          <w:marLeft w:val="0"/>
          <w:marRight w:val="0"/>
          <w:marTop w:val="0"/>
          <w:marBottom w:val="0"/>
          <w:divBdr>
            <w:top w:val="none" w:sz="0" w:space="0" w:color="auto"/>
            <w:left w:val="none" w:sz="0" w:space="0" w:color="auto"/>
            <w:bottom w:val="none" w:sz="0" w:space="0" w:color="auto"/>
            <w:right w:val="none" w:sz="0" w:space="0" w:color="auto"/>
          </w:divBdr>
        </w:div>
        <w:div w:id="2087722064">
          <w:marLeft w:val="0"/>
          <w:marRight w:val="0"/>
          <w:marTop w:val="0"/>
          <w:marBottom w:val="0"/>
          <w:divBdr>
            <w:top w:val="none" w:sz="0" w:space="0" w:color="auto"/>
            <w:left w:val="none" w:sz="0" w:space="0" w:color="auto"/>
            <w:bottom w:val="none" w:sz="0" w:space="0" w:color="auto"/>
            <w:right w:val="none" w:sz="0" w:space="0" w:color="auto"/>
          </w:divBdr>
        </w:div>
        <w:div w:id="1202789403">
          <w:marLeft w:val="0"/>
          <w:marRight w:val="0"/>
          <w:marTop w:val="0"/>
          <w:marBottom w:val="0"/>
          <w:divBdr>
            <w:top w:val="none" w:sz="0" w:space="0" w:color="auto"/>
            <w:left w:val="none" w:sz="0" w:space="0" w:color="auto"/>
            <w:bottom w:val="none" w:sz="0" w:space="0" w:color="auto"/>
            <w:right w:val="none" w:sz="0" w:space="0" w:color="auto"/>
          </w:divBdr>
        </w:div>
        <w:div w:id="1037894776">
          <w:marLeft w:val="0"/>
          <w:marRight w:val="0"/>
          <w:marTop w:val="0"/>
          <w:marBottom w:val="0"/>
          <w:divBdr>
            <w:top w:val="none" w:sz="0" w:space="0" w:color="auto"/>
            <w:left w:val="none" w:sz="0" w:space="0" w:color="auto"/>
            <w:bottom w:val="none" w:sz="0" w:space="0" w:color="auto"/>
            <w:right w:val="none" w:sz="0" w:space="0" w:color="auto"/>
          </w:divBdr>
        </w:div>
        <w:div w:id="1715999959">
          <w:marLeft w:val="0"/>
          <w:marRight w:val="0"/>
          <w:marTop w:val="0"/>
          <w:marBottom w:val="0"/>
          <w:divBdr>
            <w:top w:val="none" w:sz="0" w:space="0" w:color="auto"/>
            <w:left w:val="none" w:sz="0" w:space="0" w:color="auto"/>
            <w:bottom w:val="none" w:sz="0" w:space="0" w:color="auto"/>
            <w:right w:val="none" w:sz="0" w:space="0" w:color="auto"/>
          </w:divBdr>
        </w:div>
        <w:div w:id="317736637">
          <w:marLeft w:val="0"/>
          <w:marRight w:val="0"/>
          <w:marTop w:val="0"/>
          <w:marBottom w:val="0"/>
          <w:divBdr>
            <w:top w:val="none" w:sz="0" w:space="0" w:color="auto"/>
            <w:left w:val="none" w:sz="0" w:space="0" w:color="auto"/>
            <w:bottom w:val="none" w:sz="0" w:space="0" w:color="auto"/>
            <w:right w:val="none" w:sz="0" w:space="0" w:color="auto"/>
          </w:divBdr>
        </w:div>
        <w:div w:id="1555123018">
          <w:marLeft w:val="0"/>
          <w:marRight w:val="0"/>
          <w:marTop w:val="0"/>
          <w:marBottom w:val="0"/>
          <w:divBdr>
            <w:top w:val="none" w:sz="0" w:space="0" w:color="auto"/>
            <w:left w:val="none" w:sz="0" w:space="0" w:color="auto"/>
            <w:bottom w:val="none" w:sz="0" w:space="0" w:color="auto"/>
            <w:right w:val="none" w:sz="0" w:space="0" w:color="auto"/>
          </w:divBdr>
        </w:div>
        <w:div w:id="1638147804">
          <w:marLeft w:val="0"/>
          <w:marRight w:val="0"/>
          <w:marTop w:val="0"/>
          <w:marBottom w:val="0"/>
          <w:divBdr>
            <w:top w:val="none" w:sz="0" w:space="0" w:color="auto"/>
            <w:left w:val="none" w:sz="0" w:space="0" w:color="auto"/>
            <w:bottom w:val="none" w:sz="0" w:space="0" w:color="auto"/>
            <w:right w:val="none" w:sz="0" w:space="0" w:color="auto"/>
          </w:divBdr>
        </w:div>
        <w:div w:id="1607418089">
          <w:marLeft w:val="0"/>
          <w:marRight w:val="0"/>
          <w:marTop w:val="0"/>
          <w:marBottom w:val="0"/>
          <w:divBdr>
            <w:top w:val="none" w:sz="0" w:space="0" w:color="auto"/>
            <w:left w:val="none" w:sz="0" w:space="0" w:color="auto"/>
            <w:bottom w:val="none" w:sz="0" w:space="0" w:color="auto"/>
            <w:right w:val="none" w:sz="0" w:space="0" w:color="auto"/>
          </w:divBdr>
        </w:div>
        <w:div w:id="1249730648">
          <w:marLeft w:val="0"/>
          <w:marRight w:val="0"/>
          <w:marTop w:val="0"/>
          <w:marBottom w:val="0"/>
          <w:divBdr>
            <w:top w:val="none" w:sz="0" w:space="0" w:color="auto"/>
            <w:left w:val="none" w:sz="0" w:space="0" w:color="auto"/>
            <w:bottom w:val="none" w:sz="0" w:space="0" w:color="auto"/>
            <w:right w:val="none" w:sz="0" w:space="0" w:color="auto"/>
          </w:divBdr>
        </w:div>
        <w:div w:id="896934441">
          <w:marLeft w:val="0"/>
          <w:marRight w:val="0"/>
          <w:marTop w:val="0"/>
          <w:marBottom w:val="0"/>
          <w:divBdr>
            <w:top w:val="none" w:sz="0" w:space="0" w:color="auto"/>
            <w:left w:val="none" w:sz="0" w:space="0" w:color="auto"/>
            <w:bottom w:val="none" w:sz="0" w:space="0" w:color="auto"/>
            <w:right w:val="none" w:sz="0" w:space="0" w:color="auto"/>
          </w:divBdr>
        </w:div>
        <w:div w:id="423498109">
          <w:marLeft w:val="0"/>
          <w:marRight w:val="0"/>
          <w:marTop w:val="0"/>
          <w:marBottom w:val="0"/>
          <w:divBdr>
            <w:top w:val="none" w:sz="0" w:space="0" w:color="auto"/>
            <w:left w:val="none" w:sz="0" w:space="0" w:color="auto"/>
            <w:bottom w:val="none" w:sz="0" w:space="0" w:color="auto"/>
            <w:right w:val="none" w:sz="0" w:space="0" w:color="auto"/>
          </w:divBdr>
        </w:div>
        <w:div w:id="65225027">
          <w:marLeft w:val="0"/>
          <w:marRight w:val="0"/>
          <w:marTop w:val="0"/>
          <w:marBottom w:val="0"/>
          <w:divBdr>
            <w:top w:val="none" w:sz="0" w:space="0" w:color="auto"/>
            <w:left w:val="none" w:sz="0" w:space="0" w:color="auto"/>
            <w:bottom w:val="none" w:sz="0" w:space="0" w:color="auto"/>
            <w:right w:val="none" w:sz="0" w:space="0" w:color="auto"/>
          </w:divBdr>
        </w:div>
        <w:div w:id="1432965596">
          <w:marLeft w:val="0"/>
          <w:marRight w:val="0"/>
          <w:marTop w:val="0"/>
          <w:marBottom w:val="0"/>
          <w:divBdr>
            <w:top w:val="none" w:sz="0" w:space="0" w:color="auto"/>
            <w:left w:val="none" w:sz="0" w:space="0" w:color="auto"/>
            <w:bottom w:val="none" w:sz="0" w:space="0" w:color="auto"/>
            <w:right w:val="none" w:sz="0" w:space="0" w:color="auto"/>
          </w:divBdr>
        </w:div>
        <w:div w:id="2042120316">
          <w:marLeft w:val="0"/>
          <w:marRight w:val="0"/>
          <w:marTop w:val="0"/>
          <w:marBottom w:val="0"/>
          <w:divBdr>
            <w:top w:val="none" w:sz="0" w:space="0" w:color="auto"/>
            <w:left w:val="none" w:sz="0" w:space="0" w:color="auto"/>
            <w:bottom w:val="none" w:sz="0" w:space="0" w:color="auto"/>
            <w:right w:val="none" w:sz="0" w:space="0" w:color="auto"/>
          </w:divBdr>
        </w:div>
        <w:div w:id="1632519336">
          <w:marLeft w:val="0"/>
          <w:marRight w:val="0"/>
          <w:marTop w:val="0"/>
          <w:marBottom w:val="0"/>
          <w:divBdr>
            <w:top w:val="none" w:sz="0" w:space="0" w:color="auto"/>
            <w:left w:val="none" w:sz="0" w:space="0" w:color="auto"/>
            <w:bottom w:val="none" w:sz="0" w:space="0" w:color="auto"/>
            <w:right w:val="none" w:sz="0" w:space="0" w:color="auto"/>
          </w:divBdr>
        </w:div>
        <w:div w:id="82461910">
          <w:marLeft w:val="0"/>
          <w:marRight w:val="0"/>
          <w:marTop w:val="0"/>
          <w:marBottom w:val="0"/>
          <w:divBdr>
            <w:top w:val="none" w:sz="0" w:space="0" w:color="auto"/>
            <w:left w:val="none" w:sz="0" w:space="0" w:color="auto"/>
            <w:bottom w:val="none" w:sz="0" w:space="0" w:color="auto"/>
            <w:right w:val="none" w:sz="0" w:space="0" w:color="auto"/>
          </w:divBdr>
        </w:div>
        <w:div w:id="1451968644">
          <w:marLeft w:val="0"/>
          <w:marRight w:val="0"/>
          <w:marTop w:val="0"/>
          <w:marBottom w:val="0"/>
          <w:divBdr>
            <w:top w:val="none" w:sz="0" w:space="0" w:color="auto"/>
            <w:left w:val="none" w:sz="0" w:space="0" w:color="auto"/>
            <w:bottom w:val="none" w:sz="0" w:space="0" w:color="auto"/>
            <w:right w:val="none" w:sz="0" w:space="0" w:color="auto"/>
          </w:divBdr>
        </w:div>
        <w:div w:id="449276207">
          <w:marLeft w:val="0"/>
          <w:marRight w:val="0"/>
          <w:marTop w:val="0"/>
          <w:marBottom w:val="0"/>
          <w:divBdr>
            <w:top w:val="none" w:sz="0" w:space="0" w:color="auto"/>
            <w:left w:val="none" w:sz="0" w:space="0" w:color="auto"/>
            <w:bottom w:val="none" w:sz="0" w:space="0" w:color="auto"/>
            <w:right w:val="none" w:sz="0" w:space="0" w:color="auto"/>
          </w:divBdr>
        </w:div>
        <w:div w:id="1486244586">
          <w:marLeft w:val="0"/>
          <w:marRight w:val="0"/>
          <w:marTop w:val="0"/>
          <w:marBottom w:val="0"/>
          <w:divBdr>
            <w:top w:val="none" w:sz="0" w:space="0" w:color="auto"/>
            <w:left w:val="none" w:sz="0" w:space="0" w:color="auto"/>
            <w:bottom w:val="none" w:sz="0" w:space="0" w:color="auto"/>
            <w:right w:val="none" w:sz="0" w:space="0" w:color="auto"/>
          </w:divBdr>
        </w:div>
        <w:div w:id="603880146">
          <w:marLeft w:val="0"/>
          <w:marRight w:val="0"/>
          <w:marTop w:val="0"/>
          <w:marBottom w:val="0"/>
          <w:divBdr>
            <w:top w:val="none" w:sz="0" w:space="0" w:color="auto"/>
            <w:left w:val="none" w:sz="0" w:space="0" w:color="auto"/>
            <w:bottom w:val="none" w:sz="0" w:space="0" w:color="auto"/>
            <w:right w:val="none" w:sz="0" w:space="0" w:color="auto"/>
          </w:divBdr>
        </w:div>
        <w:div w:id="1891303749">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35355025">
          <w:marLeft w:val="0"/>
          <w:marRight w:val="0"/>
          <w:marTop w:val="0"/>
          <w:marBottom w:val="0"/>
          <w:divBdr>
            <w:top w:val="none" w:sz="0" w:space="0" w:color="auto"/>
            <w:left w:val="none" w:sz="0" w:space="0" w:color="auto"/>
            <w:bottom w:val="none" w:sz="0" w:space="0" w:color="auto"/>
            <w:right w:val="none" w:sz="0" w:space="0" w:color="auto"/>
          </w:divBdr>
        </w:div>
        <w:div w:id="1671368436">
          <w:marLeft w:val="0"/>
          <w:marRight w:val="0"/>
          <w:marTop w:val="0"/>
          <w:marBottom w:val="0"/>
          <w:divBdr>
            <w:top w:val="none" w:sz="0" w:space="0" w:color="auto"/>
            <w:left w:val="none" w:sz="0" w:space="0" w:color="auto"/>
            <w:bottom w:val="none" w:sz="0" w:space="0" w:color="auto"/>
            <w:right w:val="none" w:sz="0" w:space="0" w:color="auto"/>
          </w:divBdr>
        </w:div>
        <w:div w:id="593050958">
          <w:marLeft w:val="0"/>
          <w:marRight w:val="0"/>
          <w:marTop w:val="0"/>
          <w:marBottom w:val="0"/>
          <w:divBdr>
            <w:top w:val="none" w:sz="0" w:space="0" w:color="auto"/>
            <w:left w:val="none" w:sz="0" w:space="0" w:color="auto"/>
            <w:bottom w:val="none" w:sz="0" w:space="0" w:color="auto"/>
            <w:right w:val="none" w:sz="0" w:space="0" w:color="auto"/>
          </w:divBdr>
        </w:div>
        <w:div w:id="1681158151">
          <w:marLeft w:val="0"/>
          <w:marRight w:val="0"/>
          <w:marTop w:val="0"/>
          <w:marBottom w:val="0"/>
          <w:divBdr>
            <w:top w:val="none" w:sz="0" w:space="0" w:color="auto"/>
            <w:left w:val="none" w:sz="0" w:space="0" w:color="auto"/>
            <w:bottom w:val="none" w:sz="0" w:space="0" w:color="auto"/>
            <w:right w:val="none" w:sz="0" w:space="0" w:color="auto"/>
          </w:divBdr>
        </w:div>
        <w:div w:id="1535851048">
          <w:marLeft w:val="0"/>
          <w:marRight w:val="0"/>
          <w:marTop w:val="0"/>
          <w:marBottom w:val="0"/>
          <w:divBdr>
            <w:top w:val="none" w:sz="0" w:space="0" w:color="auto"/>
            <w:left w:val="none" w:sz="0" w:space="0" w:color="auto"/>
            <w:bottom w:val="none" w:sz="0" w:space="0" w:color="auto"/>
            <w:right w:val="none" w:sz="0" w:space="0" w:color="auto"/>
          </w:divBdr>
        </w:div>
        <w:div w:id="6183443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x.pfeifer\Downloads\ASU%20Formative%20Lesson%20Plan%20Template_portrai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(3)</Template>
  <TotalTime>32</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Allyx.Pfeifer</dc:creator>
  <cp:lastModifiedBy>Allyx.Pfeifer</cp:lastModifiedBy>
  <cp:revision>3</cp:revision>
  <dcterms:created xsi:type="dcterms:W3CDTF">2021-04-28T02:16:00Z</dcterms:created>
  <dcterms:modified xsi:type="dcterms:W3CDTF">2021-04-29T03:54:00Z</dcterms:modified>
</cp:coreProperties>
</file>